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37" w:rsidRPr="00204968" w:rsidRDefault="00664715" w:rsidP="0002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cs="Arial"/>
          <w:color w:val="212121"/>
          <w:sz w:val="22"/>
          <w:szCs w:val="22"/>
          <w:lang w:val="es-ES_tradnl"/>
        </w:rPr>
      </w:pPr>
      <w:r>
        <w:rPr>
          <w:rFonts w:cs="Arial"/>
          <w:color w:val="212121"/>
          <w:sz w:val="22"/>
          <w:szCs w:val="22"/>
          <w:lang w:val="es-ES_tradnl"/>
        </w:rPr>
        <w:t>16</w:t>
      </w:r>
      <w:r w:rsidR="00021C37" w:rsidRPr="00204968">
        <w:rPr>
          <w:rFonts w:cs="Arial"/>
          <w:color w:val="212121"/>
          <w:sz w:val="22"/>
          <w:szCs w:val="22"/>
          <w:lang w:val="es-ES_tradnl"/>
        </w:rPr>
        <w:t xml:space="preserve"> de febrero de 2018</w:t>
      </w:r>
    </w:p>
    <w:p w:rsidR="00021C37" w:rsidRPr="00204968" w:rsidRDefault="00021C37" w:rsidP="0002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cs="Arial"/>
          <w:color w:val="212121"/>
          <w:sz w:val="22"/>
          <w:szCs w:val="22"/>
          <w:lang w:val="es-ES_tradnl"/>
        </w:rPr>
      </w:pPr>
    </w:p>
    <w:p w:rsidR="00021C37" w:rsidRPr="00204968" w:rsidRDefault="00021C37" w:rsidP="0002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cs="Arial"/>
          <w:color w:val="212121"/>
          <w:sz w:val="22"/>
          <w:szCs w:val="22"/>
          <w:lang w:val="es-ES_tradnl"/>
        </w:rPr>
      </w:pPr>
    </w:p>
    <w:p w:rsidR="00021C37" w:rsidRPr="00204968" w:rsidRDefault="00021C37" w:rsidP="0002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cs="Arial"/>
          <w:b/>
          <w:color w:val="212121"/>
          <w:sz w:val="26"/>
          <w:szCs w:val="26"/>
          <w:lang w:val="es-ES_tradnl"/>
        </w:rPr>
      </w:pPr>
      <w:r w:rsidRPr="00204968">
        <w:rPr>
          <w:rFonts w:cs="Arial"/>
          <w:b/>
          <w:color w:val="212121"/>
          <w:sz w:val="26"/>
          <w:szCs w:val="26"/>
          <w:lang w:val="es-ES_tradnl"/>
        </w:rPr>
        <w:t xml:space="preserve">Opel Vauxhall </w:t>
      </w:r>
      <w:proofErr w:type="spellStart"/>
      <w:r w:rsidRPr="00204968">
        <w:rPr>
          <w:rFonts w:cs="Arial"/>
          <w:b/>
          <w:color w:val="212121"/>
          <w:sz w:val="26"/>
          <w:szCs w:val="26"/>
          <w:lang w:val="es-ES_tradnl"/>
        </w:rPr>
        <w:t>Finance</w:t>
      </w:r>
      <w:proofErr w:type="spellEnd"/>
      <w:r w:rsidRPr="00204968">
        <w:rPr>
          <w:rFonts w:cs="Arial"/>
          <w:b/>
          <w:color w:val="212121"/>
          <w:sz w:val="26"/>
          <w:szCs w:val="26"/>
          <w:lang w:val="es-ES_tradnl"/>
        </w:rPr>
        <w:t xml:space="preserve"> lanza un plan estratégico para respaldar el cr</w:t>
      </w:r>
      <w:r w:rsidRPr="00B83335">
        <w:rPr>
          <w:rFonts w:cs="Arial"/>
          <w:b/>
          <w:color w:val="212121"/>
          <w:sz w:val="26"/>
          <w:szCs w:val="26"/>
          <w:lang w:val="es-ES_tradnl"/>
        </w:rPr>
        <w:t>ecimiento de las ventas de Opel/</w:t>
      </w:r>
      <w:r w:rsidRPr="00204968">
        <w:rPr>
          <w:rFonts w:cs="Arial"/>
          <w:b/>
          <w:color w:val="212121"/>
          <w:sz w:val="26"/>
          <w:szCs w:val="26"/>
          <w:lang w:val="es-ES_tradnl"/>
        </w:rPr>
        <w:t>Vauxhall</w:t>
      </w:r>
    </w:p>
    <w:p w:rsidR="00021C37" w:rsidRPr="00204968" w:rsidRDefault="00021C37" w:rsidP="0002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cs="Arial"/>
          <w:color w:val="212121"/>
          <w:sz w:val="22"/>
          <w:szCs w:val="22"/>
          <w:lang w:val="es-ES_tradnl"/>
        </w:rPr>
      </w:pPr>
    </w:p>
    <w:p w:rsidR="00021C37" w:rsidRPr="0078269E" w:rsidRDefault="00021C37" w:rsidP="0078269E">
      <w:pPr>
        <w:pStyle w:val="Prrafodelist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hAnsi="Arial" w:cs="Arial"/>
          <w:color w:val="212121"/>
          <w:lang w:val="es-ES_tradnl"/>
        </w:rPr>
      </w:pPr>
      <w:r w:rsidRPr="0078269E">
        <w:rPr>
          <w:rFonts w:ascii="Arial" w:hAnsi="Arial" w:cs="Arial"/>
          <w:color w:val="212121"/>
          <w:lang w:val="es-ES_tradnl"/>
        </w:rPr>
        <w:t xml:space="preserve">Opel Vauxhall </w:t>
      </w:r>
      <w:proofErr w:type="spellStart"/>
      <w:r w:rsidRPr="0078269E">
        <w:rPr>
          <w:rFonts w:ascii="Arial" w:hAnsi="Arial" w:cs="Arial"/>
          <w:color w:val="212121"/>
          <w:lang w:val="es-ES_tradnl"/>
        </w:rPr>
        <w:t>Finance</w:t>
      </w:r>
      <w:proofErr w:type="spellEnd"/>
      <w:r w:rsidRPr="0078269E">
        <w:rPr>
          <w:rFonts w:ascii="Arial" w:hAnsi="Arial" w:cs="Arial"/>
          <w:color w:val="212121"/>
          <w:lang w:val="es-ES_tradnl"/>
        </w:rPr>
        <w:t xml:space="preserve"> lanza su plan estratégico, 100 días después de su adquisición a través de BNP </w:t>
      </w:r>
      <w:proofErr w:type="spellStart"/>
      <w:r w:rsidRPr="0078269E">
        <w:rPr>
          <w:rFonts w:ascii="Arial" w:hAnsi="Arial" w:cs="Arial"/>
          <w:color w:val="212121"/>
          <w:lang w:val="es-ES_tradnl"/>
        </w:rPr>
        <w:t>Paribas</w:t>
      </w:r>
      <w:proofErr w:type="spellEnd"/>
      <w:r w:rsidRPr="0078269E">
        <w:rPr>
          <w:rFonts w:ascii="Arial" w:hAnsi="Arial" w:cs="Arial"/>
          <w:color w:val="212121"/>
          <w:lang w:val="es-ES_tradnl"/>
        </w:rPr>
        <w:t xml:space="preserve"> y Groupe PSA</w:t>
      </w:r>
      <w:r w:rsidR="0078269E" w:rsidRPr="0078269E">
        <w:rPr>
          <w:rFonts w:ascii="Arial" w:hAnsi="Arial" w:cs="Arial"/>
          <w:color w:val="212121"/>
          <w:lang w:val="es-ES_tradnl"/>
        </w:rPr>
        <w:t>.</w:t>
      </w:r>
    </w:p>
    <w:p w:rsidR="00021C37" w:rsidRPr="0078269E" w:rsidRDefault="00021C37" w:rsidP="0078269E">
      <w:pPr>
        <w:pStyle w:val="Prrafodelist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hAnsi="Arial" w:cs="Arial"/>
          <w:color w:val="212121"/>
          <w:lang w:val="es-ES_tradnl"/>
        </w:rPr>
      </w:pPr>
      <w:r w:rsidRPr="0078269E">
        <w:rPr>
          <w:rFonts w:ascii="Arial" w:hAnsi="Arial" w:cs="Arial"/>
          <w:color w:val="212121"/>
          <w:lang w:val="es-ES_tradnl"/>
        </w:rPr>
        <w:t>Todas las iniciativas están dedicadas a apoyar el crecimiento rentable de Opel/Vauxhall</w:t>
      </w:r>
      <w:r w:rsidR="0078269E" w:rsidRPr="0078269E">
        <w:rPr>
          <w:rFonts w:ascii="Arial" w:hAnsi="Arial" w:cs="Arial"/>
          <w:color w:val="212121"/>
          <w:lang w:val="es-ES_tradnl"/>
        </w:rPr>
        <w:t>.</w:t>
      </w:r>
    </w:p>
    <w:p w:rsidR="00021C37" w:rsidRPr="0078269E" w:rsidRDefault="00021C37" w:rsidP="0078269E">
      <w:pPr>
        <w:pStyle w:val="Prrafodelist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hAnsi="Arial" w:cs="Arial"/>
          <w:color w:val="212121"/>
          <w:lang w:val="es-ES_tradnl"/>
        </w:rPr>
      </w:pPr>
      <w:r w:rsidRPr="0078269E">
        <w:rPr>
          <w:rFonts w:ascii="Arial" w:hAnsi="Arial" w:cs="Arial"/>
          <w:color w:val="212121"/>
          <w:lang w:val="es-ES_tradnl"/>
        </w:rPr>
        <w:t>El objetivo para 2020 es financiar uno de cada tres vehículos Opel</w:t>
      </w:r>
      <w:r w:rsidR="0078269E" w:rsidRPr="0078269E">
        <w:rPr>
          <w:rFonts w:ascii="Arial" w:hAnsi="Arial" w:cs="Arial"/>
          <w:color w:val="212121"/>
          <w:lang w:val="es-ES_tradnl"/>
        </w:rPr>
        <w:t>.</w:t>
      </w:r>
    </w:p>
    <w:p w:rsidR="00021C37" w:rsidRPr="0078269E" w:rsidRDefault="00021C37" w:rsidP="0078269E">
      <w:pPr>
        <w:pStyle w:val="Prrafodelist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hAnsi="Arial" w:cs="Arial"/>
          <w:color w:val="212121"/>
          <w:lang w:val="es-ES_tradnl"/>
        </w:rPr>
      </w:pPr>
      <w:r w:rsidRPr="0078269E">
        <w:rPr>
          <w:rFonts w:ascii="Arial" w:hAnsi="Arial" w:cs="Arial"/>
          <w:color w:val="212121"/>
          <w:lang w:val="es-ES_tradnl"/>
        </w:rPr>
        <w:t>La compañía aprovechará</w:t>
      </w:r>
      <w:r w:rsidR="00C07B45" w:rsidRPr="0078269E">
        <w:rPr>
          <w:rFonts w:ascii="Arial" w:hAnsi="Arial" w:cs="Arial"/>
          <w:color w:val="212121"/>
          <w:lang w:val="es-ES_tradnl"/>
        </w:rPr>
        <w:t xml:space="preserve"> los coste</w:t>
      </w:r>
      <w:r w:rsidRPr="0078269E">
        <w:rPr>
          <w:rFonts w:ascii="Arial" w:hAnsi="Arial" w:cs="Arial"/>
          <w:color w:val="212121"/>
          <w:lang w:val="es-ES_tradnl"/>
        </w:rPr>
        <w:t xml:space="preserve">s competitivos de los fondos y la experiencia de sus accionistas BNP </w:t>
      </w:r>
      <w:proofErr w:type="spellStart"/>
      <w:r w:rsidRPr="0078269E">
        <w:rPr>
          <w:rFonts w:ascii="Arial" w:hAnsi="Arial" w:cs="Arial"/>
          <w:color w:val="212121"/>
          <w:lang w:val="es-ES_tradnl"/>
        </w:rPr>
        <w:t>Paribas</w:t>
      </w:r>
      <w:proofErr w:type="spellEnd"/>
      <w:r w:rsidRPr="0078269E">
        <w:rPr>
          <w:rFonts w:ascii="Arial" w:hAnsi="Arial" w:cs="Arial"/>
          <w:color w:val="212121"/>
          <w:lang w:val="es-ES_tradnl"/>
        </w:rPr>
        <w:t xml:space="preserve"> Personal </w:t>
      </w:r>
      <w:proofErr w:type="spellStart"/>
      <w:r w:rsidRPr="0078269E">
        <w:rPr>
          <w:rFonts w:ascii="Arial" w:hAnsi="Arial" w:cs="Arial"/>
          <w:color w:val="212121"/>
          <w:lang w:val="es-ES_tradnl"/>
        </w:rPr>
        <w:t>Finance</w:t>
      </w:r>
      <w:proofErr w:type="spellEnd"/>
      <w:r w:rsidRPr="0078269E">
        <w:rPr>
          <w:rFonts w:ascii="Arial" w:hAnsi="Arial" w:cs="Arial"/>
          <w:color w:val="212121"/>
          <w:lang w:val="es-ES_tradnl"/>
        </w:rPr>
        <w:t xml:space="preserve"> y Banque PSA </w:t>
      </w:r>
      <w:proofErr w:type="spellStart"/>
      <w:r w:rsidRPr="0078269E">
        <w:rPr>
          <w:rFonts w:ascii="Arial" w:hAnsi="Arial" w:cs="Arial"/>
          <w:color w:val="212121"/>
          <w:lang w:val="es-ES_tradnl"/>
        </w:rPr>
        <w:t>Finance</w:t>
      </w:r>
      <w:proofErr w:type="spellEnd"/>
      <w:r w:rsidR="0078269E" w:rsidRPr="0078269E">
        <w:rPr>
          <w:rFonts w:ascii="Arial" w:hAnsi="Arial" w:cs="Arial"/>
          <w:color w:val="212121"/>
          <w:lang w:val="es-ES_tradnl"/>
        </w:rPr>
        <w:t>.</w:t>
      </w:r>
    </w:p>
    <w:p w:rsidR="0078269E" w:rsidRPr="0078269E" w:rsidRDefault="0078269E" w:rsidP="0078269E">
      <w:pPr>
        <w:pStyle w:val="Prrafodelist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hAnsi="Arial" w:cs="Arial"/>
          <w:color w:val="212121"/>
          <w:lang w:val="es-ES_tradnl"/>
        </w:rPr>
      </w:pPr>
      <w:r w:rsidRPr="0078269E">
        <w:rPr>
          <w:rFonts w:ascii="Arial" w:hAnsi="Arial" w:cs="Arial"/>
          <w:color w:val="212121"/>
          <w:lang w:val="es-ES_tradnl"/>
        </w:rPr>
        <w:t>Este programa se lanzará en España el próximo 1 de abril.</w:t>
      </w:r>
    </w:p>
    <w:p w:rsidR="00021C37" w:rsidRPr="00204968" w:rsidRDefault="00021C37" w:rsidP="0002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cs="Arial"/>
          <w:color w:val="212121"/>
          <w:sz w:val="22"/>
          <w:szCs w:val="22"/>
          <w:lang w:val="es-ES_tradnl"/>
        </w:rPr>
      </w:pPr>
    </w:p>
    <w:p w:rsidR="00021C37" w:rsidRPr="00204968" w:rsidRDefault="00021C37" w:rsidP="0002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cs="Arial"/>
          <w:color w:val="212121"/>
          <w:sz w:val="22"/>
          <w:szCs w:val="22"/>
          <w:lang w:val="es-ES_tradnl"/>
        </w:rPr>
      </w:pPr>
    </w:p>
    <w:p w:rsidR="00021C37" w:rsidRPr="00537CE9" w:rsidRDefault="00021C37" w:rsidP="00021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cs="Arial"/>
          <w:color w:val="212121"/>
          <w:sz w:val="22"/>
          <w:szCs w:val="22"/>
          <w:lang w:val="es-ES_tradnl"/>
        </w:rPr>
      </w:pPr>
      <w:bookmarkStart w:id="0" w:name="_GoBack"/>
      <w:r w:rsidRPr="00537CE9">
        <w:rPr>
          <w:rFonts w:cs="Arial"/>
          <w:color w:val="212121"/>
          <w:sz w:val="22"/>
          <w:szCs w:val="22"/>
          <w:lang w:val="es-ES_tradnl"/>
        </w:rPr>
        <w:t xml:space="preserve">Rüsselsheim/Madrid. Opel Vauxhall </w:t>
      </w:r>
      <w:proofErr w:type="spellStart"/>
      <w:r w:rsidRPr="00537CE9">
        <w:rPr>
          <w:rFonts w:cs="Arial"/>
          <w:color w:val="212121"/>
          <w:sz w:val="22"/>
          <w:szCs w:val="22"/>
          <w:lang w:val="es-ES_tradnl"/>
        </w:rPr>
        <w:t>Finance</w:t>
      </w:r>
      <w:proofErr w:type="spellEnd"/>
      <w:r w:rsidRPr="00537CE9">
        <w:rPr>
          <w:rFonts w:cs="Arial"/>
          <w:color w:val="212121"/>
          <w:sz w:val="22"/>
          <w:szCs w:val="22"/>
          <w:lang w:val="es-ES_tradnl"/>
        </w:rPr>
        <w:t xml:space="preserve"> (OVF), la organización de financiación de automoción de Opel y Vauxhall, ha anunciado hoy un plan estratégico para lograr un crecimiento sostenible y rentable hasta 2020. Las iniciativas Opel Vauxhall </w:t>
      </w:r>
      <w:proofErr w:type="spellStart"/>
      <w:r w:rsidRPr="00537CE9">
        <w:rPr>
          <w:rFonts w:cs="Arial"/>
          <w:color w:val="212121"/>
          <w:sz w:val="22"/>
          <w:szCs w:val="22"/>
          <w:lang w:val="es-ES_tradnl"/>
        </w:rPr>
        <w:t>Finance</w:t>
      </w:r>
      <w:proofErr w:type="spellEnd"/>
      <w:r w:rsidRPr="00537CE9">
        <w:rPr>
          <w:rFonts w:cs="Arial"/>
          <w:color w:val="212121"/>
          <w:sz w:val="22"/>
          <w:szCs w:val="22"/>
          <w:lang w:val="es-ES_tradnl"/>
        </w:rPr>
        <w:t xml:space="preserve"> complementan el plan PACE</w:t>
      </w:r>
      <w:proofErr w:type="gramStart"/>
      <w:r w:rsidRPr="00537CE9">
        <w:rPr>
          <w:rFonts w:cs="Arial"/>
          <w:color w:val="212121"/>
          <w:sz w:val="22"/>
          <w:szCs w:val="22"/>
          <w:lang w:val="es-ES_tradnl"/>
        </w:rPr>
        <w:t>!</w:t>
      </w:r>
      <w:proofErr w:type="gramEnd"/>
      <w:r w:rsidRPr="00537CE9">
        <w:rPr>
          <w:rFonts w:cs="Arial"/>
          <w:color w:val="212121"/>
          <w:sz w:val="22"/>
          <w:szCs w:val="22"/>
          <w:lang w:val="es-ES_tradnl"/>
        </w:rPr>
        <w:t xml:space="preserve"> de Opel/Vauxhall.</w:t>
      </w:r>
    </w:p>
    <w:p w:rsidR="00021C37" w:rsidRPr="00537CE9" w:rsidRDefault="00021C37" w:rsidP="00021C37">
      <w:pPr>
        <w:spacing w:line="360" w:lineRule="exact"/>
        <w:jc w:val="both"/>
        <w:rPr>
          <w:rFonts w:cs="Arial"/>
          <w:sz w:val="22"/>
          <w:szCs w:val="22"/>
          <w:lang w:val="es-ES_tradnl"/>
        </w:rPr>
      </w:pPr>
    </w:p>
    <w:p w:rsidR="00021C37" w:rsidRPr="00537CE9" w:rsidRDefault="009E2C9A" w:rsidP="00021C37">
      <w:pPr>
        <w:pStyle w:val="HTMLconformatoprevio"/>
        <w:shd w:val="clear" w:color="auto" w:fill="FFFFFF"/>
        <w:spacing w:line="360" w:lineRule="exact"/>
        <w:jc w:val="both"/>
        <w:rPr>
          <w:rFonts w:ascii="Arial" w:hAnsi="Arial" w:cs="Arial"/>
          <w:color w:val="212121"/>
          <w:sz w:val="22"/>
          <w:szCs w:val="22"/>
          <w:lang w:val="es-ES_tradnl"/>
        </w:rPr>
      </w:pPr>
      <w:r w:rsidRPr="00537CE9">
        <w:rPr>
          <w:rFonts w:ascii="Arial" w:hAnsi="Arial" w:cs="Arial"/>
          <w:color w:val="212121"/>
          <w:sz w:val="22"/>
          <w:szCs w:val="22"/>
          <w:lang w:val="es-ES_tradnl"/>
        </w:rPr>
        <w:t xml:space="preserve">Operando </w:t>
      </w:r>
      <w:r w:rsidR="00021C37" w:rsidRPr="00537CE9">
        <w:rPr>
          <w:rFonts w:ascii="Arial" w:hAnsi="Arial" w:cs="Arial"/>
          <w:color w:val="212121"/>
          <w:sz w:val="22"/>
          <w:szCs w:val="22"/>
          <w:lang w:val="es-ES_tradnl"/>
        </w:rPr>
        <w:t xml:space="preserve">bajo fuertes marcas locales como Opel Bank, Opel </w:t>
      </w:r>
      <w:proofErr w:type="spellStart"/>
      <w:r w:rsidR="00021C37" w:rsidRPr="00537CE9">
        <w:rPr>
          <w:rFonts w:ascii="Arial" w:hAnsi="Arial" w:cs="Arial"/>
          <w:color w:val="212121"/>
          <w:sz w:val="22"/>
          <w:szCs w:val="22"/>
          <w:lang w:val="es-ES_tradnl"/>
        </w:rPr>
        <w:t>Financial</w:t>
      </w:r>
      <w:proofErr w:type="spellEnd"/>
      <w:r w:rsidR="00021C37" w:rsidRPr="00537CE9">
        <w:rPr>
          <w:rFonts w:ascii="Arial" w:hAnsi="Arial" w:cs="Arial"/>
          <w:color w:val="212121"/>
          <w:sz w:val="22"/>
          <w:szCs w:val="22"/>
          <w:lang w:val="es-ES_tradnl"/>
        </w:rPr>
        <w:t xml:space="preserve"> </w:t>
      </w:r>
      <w:proofErr w:type="spellStart"/>
      <w:r w:rsidR="00021C37" w:rsidRPr="00537CE9">
        <w:rPr>
          <w:rFonts w:ascii="Arial" w:hAnsi="Arial" w:cs="Arial"/>
          <w:color w:val="212121"/>
          <w:sz w:val="22"/>
          <w:szCs w:val="22"/>
          <w:lang w:val="es-ES_tradnl"/>
        </w:rPr>
        <w:t>Services</w:t>
      </w:r>
      <w:proofErr w:type="spellEnd"/>
      <w:r w:rsidR="00021C37" w:rsidRPr="00537CE9">
        <w:rPr>
          <w:rFonts w:ascii="Arial" w:hAnsi="Arial" w:cs="Arial"/>
          <w:color w:val="212121"/>
          <w:sz w:val="22"/>
          <w:szCs w:val="22"/>
          <w:lang w:val="es-ES_tradnl"/>
        </w:rPr>
        <w:t xml:space="preserve"> y Vauxhall </w:t>
      </w:r>
      <w:proofErr w:type="spellStart"/>
      <w:r w:rsidR="00021C37" w:rsidRPr="00537CE9">
        <w:rPr>
          <w:rFonts w:ascii="Arial" w:hAnsi="Arial" w:cs="Arial"/>
          <w:color w:val="212121"/>
          <w:sz w:val="22"/>
          <w:szCs w:val="22"/>
          <w:lang w:val="es-ES_tradnl"/>
        </w:rPr>
        <w:t>Finance</w:t>
      </w:r>
      <w:proofErr w:type="spellEnd"/>
      <w:r w:rsidR="00021C37" w:rsidRPr="00537CE9">
        <w:rPr>
          <w:rFonts w:ascii="Arial" w:hAnsi="Arial" w:cs="Arial"/>
          <w:color w:val="212121"/>
          <w:sz w:val="22"/>
          <w:szCs w:val="22"/>
          <w:lang w:val="es-ES_tradnl"/>
        </w:rPr>
        <w:t xml:space="preserve">, </w:t>
      </w:r>
      <w:r w:rsidRPr="00537CE9">
        <w:rPr>
          <w:rFonts w:ascii="Arial" w:hAnsi="Arial" w:cs="Arial"/>
          <w:color w:val="212121"/>
          <w:sz w:val="22"/>
          <w:szCs w:val="22"/>
          <w:lang w:val="es-ES_tradnl"/>
        </w:rPr>
        <w:t xml:space="preserve">esta organización financiera vinculada </w:t>
      </w:r>
      <w:r w:rsidR="00021C37" w:rsidRPr="00537CE9">
        <w:rPr>
          <w:rFonts w:ascii="Arial" w:hAnsi="Arial" w:cs="Arial"/>
          <w:color w:val="212121"/>
          <w:sz w:val="22"/>
          <w:szCs w:val="22"/>
          <w:lang w:val="es-ES_tradnl"/>
        </w:rPr>
        <w:t xml:space="preserve">se enfocará en </w:t>
      </w:r>
      <w:r w:rsidR="00021C37" w:rsidRPr="00537CE9">
        <w:rPr>
          <w:rFonts w:ascii="Arial" w:hAnsi="Arial" w:cs="Arial"/>
          <w:b/>
          <w:color w:val="212121"/>
          <w:sz w:val="22"/>
          <w:szCs w:val="22"/>
          <w:lang w:val="es-ES_tradnl"/>
        </w:rPr>
        <w:t>lanzar nuevas soluciones competitivas de financiación de automóviles en toda Europa, así como en expandirse a nuevos segmentos de clientes y mercados</w:t>
      </w:r>
      <w:r w:rsidR="00021C37" w:rsidRPr="00537CE9">
        <w:rPr>
          <w:rFonts w:ascii="Arial" w:hAnsi="Arial" w:cs="Arial"/>
          <w:color w:val="212121"/>
          <w:sz w:val="22"/>
          <w:szCs w:val="22"/>
          <w:lang w:val="es-ES_tradnl"/>
        </w:rPr>
        <w:t xml:space="preserve">. OVF mejorará la eficiencia operativa y fortalecerá el marco de colaboración con Opel/Vauxhall para aumentar el volumen de vehículos financiados/alquilados y, al mismo tiempo, aumentar los márgenes de </w:t>
      </w:r>
      <w:proofErr w:type="spellStart"/>
      <w:r w:rsidR="00021C37" w:rsidRPr="00537CE9">
        <w:rPr>
          <w:rFonts w:ascii="Arial" w:hAnsi="Arial" w:cs="Arial"/>
          <w:color w:val="212121"/>
          <w:sz w:val="22"/>
          <w:szCs w:val="22"/>
          <w:lang w:val="es-ES_tradnl"/>
        </w:rPr>
        <w:t>retail</w:t>
      </w:r>
      <w:proofErr w:type="spellEnd"/>
      <w:r w:rsidR="00021C37" w:rsidRPr="00537CE9">
        <w:rPr>
          <w:rFonts w:ascii="Arial" w:hAnsi="Arial" w:cs="Arial"/>
          <w:color w:val="212121"/>
          <w:sz w:val="22"/>
          <w:szCs w:val="22"/>
          <w:lang w:val="es-ES_tradnl"/>
        </w:rPr>
        <w:t xml:space="preserve"> en toda Europa. El objetivo </w:t>
      </w:r>
      <w:r w:rsidR="00021C37" w:rsidRPr="00537CE9">
        <w:rPr>
          <w:rFonts w:ascii="Arial" w:hAnsi="Arial" w:cs="Arial"/>
          <w:b/>
          <w:color w:val="212121"/>
          <w:sz w:val="22"/>
          <w:szCs w:val="22"/>
          <w:lang w:val="es-ES_tradnl"/>
        </w:rPr>
        <w:t>para 2020 es financiar uno de cada tres vehículos Opel</w:t>
      </w:r>
      <w:r w:rsidR="00021C37" w:rsidRPr="00537CE9">
        <w:rPr>
          <w:rFonts w:ascii="Arial" w:hAnsi="Arial" w:cs="Arial"/>
          <w:color w:val="212121"/>
          <w:sz w:val="22"/>
          <w:szCs w:val="22"/>
          <w:lang w:val="es-ES_tradnl"/>
        </w:rPr>
        <w:t>, lo que significa un aumento del 50 por ciento en comparación con 2017.</w:t>
      </w:r>
    </w:p>
    <w:p w:rsidR="00021C37" w:rsidRPr="00537CE9" w:rsidRDefault="00021C37" w:rsidP="00021C37">
      <w:pPr>
        <w:pStyle w:val="HTMLconformatoprevio"/>
        <w:shd w:val="clear" w:color="auto" w:fill="FFFFFF"/>
        <w:spacing w:line="360" w:lineRule="exact"/>
        <w:jc w:val="both"/>
        <w:rPr>
          <w:rFonts w:ascii="Arial" w:hAnsi="Arial" w:cs="Arial"/>
          <w:color w:val="212121"/>
          <w:sz w:val="22"/>
          <w:szCs w:val="22"/>
          <w:lang w:val="es-ES_tradnl"/>
        </w:rPr>
      </w:pPr>
    </w:p>
    <w:p w:rsidR="00021C37" w:rsidRPr="00537CE9" w:rsidRDefault="00021C37" w:rsidP="00021C37">
      <w:pPr>
        <w:pStyle w:val="HTMLconformatoprevio"/>
        <w:shd w:val="clear" w:color="auto" w:fill="FFFFFF"/>
        <w:spacing w:line="360" w:lineRule="exact"/>
        <w:jc w:val="both"/>
        <w:rPr>
          <w:rFonts w:ascii="Arial" w:hAnsi="Arial" w:cs="Arial"/>
          <w:color w:val="212121"/>
          <w:sz w:val="22"/>
          <w:szCs w:val="22"/>
          <w:lang w:val="es-ES_tradnl"/>
        </w:rPr>
      </w:pPr>
      <w:r w:rsidRPr="00537CE9">
        <w:rPr>
          <w:rFonts w:ascii="Arial" w:hAnsi="Arial" w:cs="Arial"/>
          <w:color w:val="212121"/>
          <w:sz w:val="22"/>
          <w:szCs w:val="22"/>
          <w:lang w:val="es-ES_tradnl"/>
        </w:rPr>
        <w:t xml:space="preserve">Para fomentar el crecimiento en el financieramente atractivo negocio de vehículos comerciales, OVF ofrecerá en 2018 un completo servicio de leasing para clientes de flotas en Alemania a través de Opel Bank. En otros mercados, como por ejemplo, Reino Unido, </w:t>
      </w:r>
      <w:r w:rsidRPr="00537CE9">
        <w:rPr>
          <w:rFonts w:ascii="Arial" w:hAnsi="Arial" w:cs="Arial"/>
          <w:color w:val="212121"/>
          <w:sz w:val="22"/>
          <w:szCs w:val="22"/>
          <w:lang w:val="es-ES_tradnl"/>
        </w:rPr>
        <w:lastRenderedPageBreak/>
        <w:t xml:space="preserve">Francia, Italia, España y Austria también se beneficiarán de soluciones financieras B2B competitivas. Opel/Vauxhall tiene el objetivo claro de aumentar sus ventas de vehículos comerciales ligeros (LCV) en un 25% para el año 2020 en comparación con 2017, y los </w:t>
      </w:r>
      <w:r w:rsidRPr="00537CE9">
        <w:rPr>
          <w:rFonts w:ascii="Arial" w:hAnsi="Arial" w:cs="Arial"/>
          <w:b/>
          <w:color w:val="212121"/>
          <w:sz w:val="22"/>
          <w:szCs w:val="22"/>
          <w:lang w:val="es-ES_tradnl"/>
        </w:rPr>
        <w:t>productos financieros atractivos para clientes comerciales son clave para lograr este objetivo. Los paquetes de movilidad que combinan productos de arrendamiento, seguros y servicios</w:t>
      </w:r>
      <w:r w:rsidRPr="00537CE9">
        <w:rPr>
          <w:rFonts w:ascii="Arial" w:hAnsi="Arial" w:cs="Arial"/>
          <w:color w:val="212121"/>
          <w:sz w:val="22"/>
          <w:szCs w:val="22"/>
          <w:lang w:val="es-ES_tradnl"/>
        </w:rPr>
        <w:t xml:space="preserve"> son elementos de crecimiento estratégico adicionales para OVF. Esto ayudará a aumentar la fidelidad del cliente tanto para la compañía financiera como para Opel/Vauxhall. Si bien estos paquetes de productos ya están disponibles en algunos países, el objetivo es lanzarlos en </w:t>
      </w:r>
      <w:r w:rsidRPr="00537CE9">
        <w:rPr>
          <w:rFonts w:ascii="Arial" w:hAnsi="Arial" w:cs="Arial"/>
          <w:b/>
          <w:color w:val="212121"/>
          <w:sz w:val="22"/>
          <w:szCs w:val="22"/>
          <w:lang w:val="es-ES_tradnl"/>
        </w:rPr>
        <w:t>todos los mercados OVF</w:t>
      </w:r>
      <w:r w:rsidRPr="00537CE9">
        <w:rPr>
          <w:rFonts w:ascii="Arial" w:hAnsi="Arial" w:cs="Arial"/>
          <w:color w:val="212121"/>
          <w:sz w:val="22"/>
          <w:szCs w:val="22"/>
          <w:lang w:val="es-ES_tradnl"/>
        </w:rPr>
        <w:t>, impulsando las ventas de Opel y Vauxhall a través de campañas conjuntas de marketing.</w:t>
      </w:r>
    </w:p>
    <w:p w:rsidR="00021C37" w:rsidRPr="00537CE9" w:rsidRDefault="00021C37" w:rsidP="00021C37">
      <w:pPr>
        <w:pStyle w:val="HTMLconformatoprevio"/>
        <w:shd w:val="clear" w:color="auto" w:fill="FFFFFF"/>
        <w:spacing w:line="360" w:lineRule="exact"/>
        <w:jc w:val="both"/>
        <w:rPr>
          <w:rFonts w:ascii="Arial" w:hAnsi="Arial" w:cs="Arial"/>
          <w:color w:val="212121"/>
          <w:sz w:val="22"/>
          <w:szCs w:val="22"/>
          <w:lang w:val="es-ES_tradnl"/>
        </w:rPr>
      </w:pPr>
    </w:p>
    <w:p w:rsidR="00021C37" w:rsidRPr="00537CE9" w:rsidRDefault="00021C37" w:rsidP="00021C37">
      <w:pPr>
        <w:pStyle w:val="HTMLconformatoprevio"/>
        <w:shd w:val="clear" w:color="auto" w:fill="FFFFFF"/>
        <w:spacing w:line="360" w:lineRule="exact"/>
        <w:jc w:val="both"/>
        <w:rPr>
          <w:rFonts w:ascii="Arial" w:hAnsi="Arial" w:cs="Arial"/>
          <w:color w:val="212121"/>
          <w:sz w:val="22"/>
          <w:szCs w:val="22"/>
          <w:lang w:val="es-ES_tradnl"/>
        </w:rPr>
      </w:pPr>
      <w:r w:rsidRPr="00537CE9">
        <w:rPr>
          <w:rFonts w:ascii="Arial" w:hAnsi="Arial" w:cs="Arial"/>
          <w:color w:val="212121"/>
          <w:sz w:val="22"/>
          <w:szCs w:val="22"/>
          <w:lang w:val="es-ES_tradnl"/>
        </w:rPr>
        <w:t xml:space="preserve">Además de ampliar la cartera de productos en mercados existentes, </w:t>
      </w:r>
      <w:r w:rsidRPr="00537CE9">
        <w:rPr>
          <w:rFonts w:ascii="Arial" w:hAnsi="Arial" w:cs="Arial"/>
          <w:b/>
          <w:color w:val="212121"/>
          <w:sz w:val="22"/>
          <w:szCs w:val="22"/>
          <w:lang w:val="es-ES_tradnl"/>
        </w:rPr>
        <w:t>OVF también planea entrar en nuevos mercados</w:t>
      </w:r>
      <w:r w:rsidRPr="00537CE9">
        <w:rPr>
          <w:rFonts w:ascii="Arial" w:hAnsi="Arial" w:cs="Arial"/>
          <w:color w:val="212121"/>
          <w:sz w:val="22"/>
          <w:szCs w:val="22"/>
          <w:lang w:val="es-ES_tradnl"/>
        </w:rPr>
        <w:t xml:space="preserve">. Un ejemplo es España, </w:t>
      </w:r>
      <w:r w:rsidR="0078269E" w:rsidRPr="00537CE9">
        <w:rPr>
          <w:rFonts w:ascii="Arial" w:hAnsi="Arial" w:cs="Arial"/>
          <w:color w:val="212121"/>
          <w:sz w:val="22"/>
          <w:szCs w:val="22"/>
          <w:lang w:val="es-ES_tradnl"/>
        </w:rPr>
        <w:t xml:space="preserve">donde se lanzará este programa el próximo 1 de abril, </w:t>
      </w:r>
      <w:r w:rsidRPr="00537CE9">
        <w:rPr>
          <w:rFonts w:ascii="Arial" w:hAnsi="Arial" w:cs="Arial"/>
          <w:color w:val="212121"/>
          <w:sz w:val="22"/>
          <w:szCs w:val="22"/>
          <w:lang w:val="es-ES_tradnl"/>
        </w:rPr>
        <w:t xml:space="preserve">uno de los mercados de automoción de más rápido crecimiento en Europa con más de 1.200.000 nuevas matriculaciones de automóviles en 2017. A largo plazo, Opel Vauxhall </w:t>
      </w:r>
      <w:proofErr w:type="spellStart"/>
      <w:r w:rsidRPr="00537CE9">
        <w:rPr>
          <w:rFonts w:ascii="Arial" w:hAnsi="Arial" w:cs="Arial"/>
          <w:color w:val="212121"/>
          <w:sz w:val="22"/>
          <w:szCs w:val="22"/>
          <w:lang w:val="es-ES_tradnl"/>
        </w:rPr>
        <w:t>Finance</w:t>
      </w:r>
      <w:proofErr w:type="spellEnd"/>
      <w:r w:rsidRPr="00537CE9">
        <w:rPr>
          <w:rFonts w:ascii="Arial" w:hAnsi="Arial" w:cs="Arial"/>
          <w:color w:val="212121"/>
          <w:sz w:val="22"/>
          <w:szCs w:val="22"/>
          <w:lang w:val="es-ES_tradnl"/>
        </w:rPr>
        <w:t xml:space="preserve"> planea expandir su huella geográfica al 90 por ciento de los mercados europeos de Opel/Vauxhall.</w:t>
      </w:r>
    </w:p>
    <w:p w:rsidR="00021C37" w:rsidRPr="00537CE9" w:rsidRDefault="00021C37" w:rsidP="00021C37">
      <w:pPr>
        <w:pStyle w:val="HTMLconformatoprevio"/>
        <w:shd w:val="clear" w:color="auto" w:fill="FFFFFF"/>
        <w:spacing w:line="360" w:lineRule="exact"/>
        <w:jc w:val="both"/>
        <w:rPr>
          <w:rFonts w:ascii="Arial" w:hAnsi="Arial" w:cs="Arial"/>
          <w:color w:val="212121"/>
          <w:sz w:val="22"/>
          <w:szCs w:val="22"/>
          <w:lang w:val="es-ES_tradnl"/>
        </w:rPr>
      </w:pPr>
    </w:p>
    <w:p w:rsidR="00021C37" w:rsidRPr="00537CE9" w:rsidRDefault="00021C37" w:rsidP="00021C37">
      <w:pPr>
        <w:pStyle w:val="HTMLconformatoprevio"/>
        <w:shd w:val="clear" w:color="auto" w:fill="FFFFFF"/>
        <w:spacing w:line="360" w:lineRule="exact"/>
        <w:jc w:val="both"/>
        <w:rPr>
          <w:rFonts w:ascii="Arial" w:hAnsi="Arial" w:cs="Arial"/>
          <w:color w:val="212121"/>
          <w:sz w:val="22"/>
          <w:szCs w:val="22"/>
          <w:lang w:val="es-ES_tradnl"/>
        </w:rPr>
      </w:pPr>
      <w:r w:rsidRPr="00537CE9">
        <w:rPr>
          <w:rFonts w:ascii="Arial" w:hAnsi="Arial" w:cs="Arial"/>
          <w:color w:val="212121"/>
          <w:sz w:val="22"/>
          <w:szCs w:val="22"/>
          <w:lang w:val="es-ES_tradnl"/>
        </w:rPr>
        <w:t xml:space="preserve">El fuerte respaldo de sus experimentados socios y accionistas, Banque PSA </w:t>
      </w:r>
      <w:proofErr w:type="spellStart"/>
      <w:r w:rsidRPr="00537CE9">
        <w:rPr>
          <w:rFonts w:ascii="Arial" w:hAnsi="Arial" w:cs="Arial"/>
          <w:color w:val="212121"/>
          <w:sz w:val="22"/>
          <w:szCs w:val="22"/>
          <w:lang w:val="es-ES_tradnl"/>
        </w:rPr>
        <w:t>Finance</w:t>
      </w:r>
      <w:proofErr w:type="spellEnd"/>
      <w:r w:rsidRPr="00537CE9">
        <w:rPr>
          <w:rFonts w:ascii="Arial" w:hAnsi="Arial" w:cs="Arial"/>
          <w:color w:val="212121"/>
          <w:sz w:val="22"/>
          <w:szCs w:val="22"/>
          <w:lang w:val="es-ES_tradnl"/>
        </w:rPr>
        <w:t xml:space="preserve"> y BNP </w:t>
      </w:r>
      <w:proofErr w:type="spellStart"/>
      <w:r w:rsidRPr="00537CE9">
        <w:rPr>
          <w:rFonts w:ascii="Arial" w:hAnsi="Arial" w:cs="Arial"/>
          <w:color w:val="212121"/>
          <w:sz w:val="22"/>
          <w:szCs w:val="22"/>
          <w:lang w:val="es-ES_tradnl"/>
        </w:rPr>
        <w:t>Paribas</w:t>
      </w:r>
      <w:proofErr w:type="spellEnd"/>
      <w:r w:rsidRPr="00537CE9">
        <w:rPr>
          <w:rFonts w:ascii="Arial" w:hAnsi="Arial" w:cs="Arial"/>
          <w:color w:val="212121"/>
          <w:sz w:val="22"/>
          <w:szCs w:val="22"/>
          <w:lang w:val="es-ES_tradnl"/>
        </w:rPr>
        <w:t xml:space="preserve"> Personal </w:t>
      </w:r>
      <w:proofErr w:type="spellStart"/>
      <w:r w:rsidRPr="00537CE9">
        <w:rPr>
          <w:rFonts w:ascii="Arial" w:hAnsi="Arial" w:cs="Arial"/>
          <w:color w:val="212121"/>
          <w:sz w:val="22"/>
          <w:szCs w:val="22"/>
          <w:lang w:val="es-ES_tradnl"/>
        </w:rPr>
        <w:t>Finance</w:t>
      </w:r>
      <w:proofErr w:type="spellEnd"/>
      <w:r w:rsidRPr="00537CE9">
        <w:rPr>
          <w:rFonts w:ascii="Arial" w:hAnsi="Arial" w:cs="Arial"/>
          <w:color w:val="212121"/>
          <w:sz w:val="22"/>
          <w:szCs w:val="22"/>
          <w:lang w:val="es-ES_tradnl"/>
        </w:rPr>
        <w:t xml:space="preserve">, es un elemento clave del plan de crecimiento de Opel Vauxhall </w:t>
      </w:r>
      <w:proofErr w:type="spellStart"/>
      <w:r w:rsidRPr="00537CE9">
        <w:rPr>
          <w:rFonts w:ascii="Arial" w:hAnsi="Arial" w:cs="Arial"/>
          <w:color w:val="212121"/>
          <w:sz w:val="22"/>
          <w:szCs w:val="22"/>
          <w:lang w:val="es-ES_tradnl"/>
        </w:rPr>
        <w:t>Finance</w:t>
      </w:r>
      <w:proofErr w:type="spellEnd"/>
      <w:r w:rsidRPr="00537CE9">
        <w:rPr>
          <w:rFonts w:ascii="Arial" w:hAnsi="Arial" w:cs="Arial"/>
          <w:color w:val="212121"/>
          <w:sz w:val="22"/>
          <w:szCs w:val="22"/>
          <w:lang w:val="es-ES_tradnl"/>
        </w:rPr>
        <w:t xml:space="preserve">. </w:t>
      </w:r>
      <w:r w:rsidRPr="00537CE9">
        <w:rPr>
          <w:rFonts w:ascii="Arial" w:hAnsi="Arial" w:cs="Arial"/>
          <w:b/>
          <w:color w:val="212121"/>
          <w:sz w:val="22"/>
          <w:szCs w:val="22"/>
          <w:lang w:val="es-ES_tradnl"/>
        </w:rPr>
        <w:t xml:space="preserve">La organización </w:t>
      </w:r>
      <w:r w:rsidR="009E2C9A" w:rsidRPr="00537CE9">
        <w:rPr>
          <w:rFonts w:ascii="Arial" w:hAnsi="Arial" w:cs="Arial"/>
          <w:b/>
          <w:color w:val="212121"/>
          <w:sz w:val="22"/>
          <w:szCs w:val="22"/>
          <w:lang w:val="es-ES_tradnl"/>
        </w:rPr>
        <w:t>de financiación vinculada</w:t>
      </w:r>
      <w:r w:rsidRPr="00537CE9">
        <w:rPr>
          <w:rFonts w:ascii="Arial" w:hAnsi="Arial" w:cs="Arial"/>
          <w:b/>
          <w:color w:val="212121"/>
          <w:sz w:val="22"/>
          <w:szCs w:val="22"/>
          <w:lang w:val="es-ES_tradnl"/>
        </w:rPr>
        <w:t xml:space="preserve"> se beneficia de los costes estables y competitivos a través de BNP </w:t>
      </w:r>
      <w:proofErr w:type="spellStart"/>
      <w:r w:rsidRPr="00537CE9">
        <w:rPr>
          <w:rFonts w:ascii="Arial" w:hAnsi="Arial" w:cs="Arial"/>
          <w:b/>
          <w:color w:val="212121"/>
          <w:sz w:val="22"/>
          <w:szCs w:val="22"/>
          <w:lang w:val="es-ES_tradnl"/>
        </w:rPr>
        <w:t>Paribas</w:t>
      </w:r>
      <w:proofErr w:type="spellEnd"/>
      <w:r w:rsidRPr="00537CE9">
        <w:rPr>
          <w:rFonts w:ascii="Arial" w:hAnsi="Arial" w:cs="Arial"/>
          <w:b/>
          <w:color w:val="212121"/>
          <w:sz w:val="22"/>
          <w:szCs w:val="22"/>
          <w:lang w:val="es-ES_tradnl"/>
        </w:rPr>
        <w:t>, así como del aprovechamiento de los sistemas y la experiencia de ambos socios.</w:t>
      </w:r>
    </w:p>
    <w:p w:rsidR="00021C37" w:rsidRPr="00537CE9" w:rsidRDefault="00021C37" w:rsidP="00021C37">
      <w:pPr>
        <w:pStyle w:val="HTMLconformatoprevio"/>
        <w:shd w:val="clear" w:color="auto" w:fill="FFFFFF"/>
        <w:spacing w:line="360" w:lineRule="exact"/>
        <w:jc w:val="both"/>
        <w:rPr>
          <w:rFonts w:ascii="Arial" w:hAnsi="Arial" w:cs="Arial"/>
          <w:color w:val="212121"/>
          <w:sz w:val="22"/>
          <w:szCs w:val="22"/>
          <w:lang w:val="es-ES_tradnl"/>
        </w:rPr>
      </w:pPr>
    </w:p>
    <w:p w:rsidR="00021C37" w:rsidRPr="00537CE9" w:rsidRDefault="00021C37" w:rsidP="00021C37">
      <w:pPr>
        <w:pStyle w:val="HTMLconformatoprevio"/>
        <w:shd w:val="clear" w:color="auto" w:fill="FFFFFF"/>
        <w:spacing w:line="360" w:lineRule="exact"/>
        <w:jc w:val="both"/>
        <w:rPr>
          <w:rFonts w:ascii="Arial" w:hAnsi="Arial" w:cs="Arial"/>
          <w:color w:val="212121"/>
          <w:sz w:val="22"/>
          <w:szCs w:val="22"/>
          <w:lang w:val="es-ES_tradnl"/>
        </w:rPr>
      </w:pPr>
      <w:r w:rsidRPr="00537CE9">
        <w:rPr>
          <w:rFonts w:ascii="Arial" w:hAnsi="Arial" w:cs="Arial"/>
          <w:color w:val="212121"/>
          <w:sz w:val="22"/>
          <w:szCs w:val="22"/>
          <w:lang w:val="es-ES_tradnl"/>
        </w:rPr>
        <w:t>En total, 150 empleados de diferentes funciones y países participaron en el diseño del plan. Serán ellos quienes dirijan el plan y cumplan sus objetivos.</w:t>
      </w:r>
    </w:p>
    <w:p w:rsidR="00021C37" w:rsidRPr="00537CE9" w:rsidRDefault="00021C37" w:rsidP="00021C37">
      <w:pPr>
        <w:pStyle w:val="HTMLconformatoprevio"/>
        <w:shd w:val="clear" w:color="auto" w:fill="FFFFFF"/>
        <w:spacing w:line="360" w:lineRule="exact"/>
        <w:jc w:val="both"/>
        <w:rPr>
          <w:rFonts w:ascii="Arial" w:hAnsi="Arial" w:cs="Arial"/>
          <w:color w:val="212121"/>
          <w:sz w:val="22"/>
          <w:szCs w:val="22"/>
          <w:lang w:val="es-ES_tradnl"/>
        </w:rPr>
      </w:pPr>
    </w:p>
    <w:p w:rsidR="00021C37" w:rsidRPr="00537CE9" w:rsidRDefault="00021C37" w:rsidP="00021C37">
      <w:pPr>
        <w:pStyle w:val="HTMLconformatoprevio"/>
        <w:shd w:val="clear" w:color="auto" w:fill="FFFFFF"/>
        <w:spacing w:line="360" w:lineRule="exact"/>
        <w:jc w:val="both"/>
        <w:rPr>
          <w:rFonts w:ascii="Arial" w:hAnsi="Arial" w:cs="Arial"/>
          <w:color w:val="212121"/>
          <w:sz w:val="22"/>
          <w:szCs w:val="22"/>
          <w:lang w:val="es-ES_tradnl"/>
        </w:rPr>
      </w:pPr>
      <w:r w:rsidRPr="00537CE9">
        <w:rPr>
          <w:rFonts w:ascii="Arial" w:hAnsi="Arial" w:cs="Arial"/>
          <w:color w:val="212121"/>
          <w:sz w:val="22"/>
          <w:szCs w:val="22"/>
          <w:lang w:val="es-ES_tradnl"/>
        </w:rPr>
        <w:t xml:space="preserve">"Nuestro plan proporciona una clara hoja de ruta para aumentar la eficiencia y contribuir al rendimiento de Opel/Vauxhall en todos los canales", ha dicho Alexandre Sorel, presidente y consejero delegado de Opel Vauxhall </w:t>
      </w:r>
      <w:proofErr w:type="spellStart"/>
      <w:r w:rsidRPr="00537CE9">
        <w:rPr>
          <w:rFonts w:ascii="Arial" w:hAnsi="Arial" w:cs="Arial"/>
          <w:color w:val="212121"/>
          <w:sz w:val="22"/>
          <w:szCs w:val="22"/>
          <w:lang w:val="es-ES_tradnl"/>
        </w:rPr>
        <w:t>Finance</w:t>
      </w:r>
      <w:proofErr w:type="spellEnd"/>
      <w:r w:rsidRPr="00537CE9">
        <w:rPr>
          <w:rFonts w:ascii="Arial" w:hAnsi="Arial" w:cs="Arial"/>
          <w:color w:val="212121"/>
          <w:sz w:val="22"/>
          <w:szCs w:val="22"/>
          <w:lang w:val="es-ES_tradnl"/>
        </w:rPr>
        <w:t>. "Nuestro ágil y ambicioso equipo está totalmente comprometido con satisfacer las necesidades de movilidad de sus clientes en toda Europa, al mismo tiempo que mantener y desarrollar las marcas Opel y Vauxhall a través de soluciones competitivas de financiación".</w:t>
      </w:r>
    </w:p>
    <w:p w:rsidR="00021C37" w:rsidRPr="00537CE9" w:rsidRDefault="00021C37" w:rsidP="00021C37">
      <w:pPr>
        <w:pStyle w:val="HTMLconformatoprevio"/>
        <w:shd w:val="clear" w:color="auto" w:fill="FFFFFF"/>
        <w:spacing w:line="360" w:lineRule="exact"/>
        <w:jc w:val="both"/>
        <w:rPr>
          <w:rFonts w:ascii="Arial" w:hAnsi="Arial" w:cs="Arial"/>
          <w:color w:val="212121"/>
          <w:sz w:val="22"/>
          <w:szCs w:val="22"/>
          <w:lang w:val="es-ES_tradnl"/>
        </w:rPr>
      </w:pPr>
    </w:p>
    <w:p w:rsidR="00021C37" w:rsidRPr="00537CE9" w:rsidRDefault="00021C37" w:rsidP="00021C37">
      <w:pPr>
        <w:pStyle w:val="HTMLconformatoprevio"/>
        <w:shd w:val="clear" w:color="auto" w:fill="FFFFFF"/>
        <w:spacing w:line="360" w:lineRule="exact"/>
        <w:jc w:val="both"/>
        <w:rPr>
          <w:rFonts w:ascii="Arial" w:hAnsi="Arial" w:cs="Arial"/>
          <w:color w:val="212121"/>
          <w:sz w:val="22"/>
          <w:szCs w:val="22"/>
          <w:lang w:val="es-ES_tradnl"/>
        </w:rPr>
      </w:pPr>
      <w:r w:rsidRPr="00537CE9">
        <w:rPr>
          <w:rFonts w:ascii="Arial" w:hAnsi="Arial" w:cs="Arial"/>
          <w:color w:val="212121"/>
          <w:sz w:val="22"/>
          <w:szCs w:val="22"/>
          <w:lang w:val="es-ES_tradnl"/>
        </w:rPr>
        <w:t xml:space="preserve">"Tener una organización </w:t>
      </w:r>
      <w:r w:rsidR="009E2C9A" w:rsidRPr="00537CE9">
        <w:rPr>
          <w:rFonts w:ascii="Arial" w:hAnsi="Arial" w:cs="Arial"/>
          <w:color w:val="212121"/>
          <w:sz w:val="22"/>
          <w:szCs w:val="22"/>
          <w:lang w:val="es-ES_tradnl"/>
        </w:rPr>
        <w:t>financiera vinculada</w:t>
      </w:r>
      <w:r w:rsidRPr="00537CE9">
        <w:rPr>
          <w:rFonts w:ascii="Arial" w:hAnsi="Arial" w:cs="Arial"/>
          <w:color w:val="212121"/>
          <w:sz w:val="22"/>
          <w:szCs w:val="22"/>
          <w:lang w:val="es-ES_tradnl"/>
        </w:rPr>
        <w:t xml:space="preserve"> fuerte y orientada al cliente como Opel Vauxhall </w:t>
      </w:r>
      <w:proofErr w:type="spellStart"/>
      <w:r w:rsidRPr="00537CE9">
        <w:rPr>
          <w:rFonts w:ascii="Arial" w:hAnsi="Arial" w:cs="Arial"/>
          <w:color w:val="212121"/>
          <w:sz w:val="22"/>
          <w:szCs w:val="22"/>
          <w:lang w:val="es-ES_tradnl"/>
        </w:rPr>
        <w:t>Finance</w:t>
      </w:r>
      <w:proofErr w:type="spellEnd"/>
      <w:r w:rsidRPr="00537CE9">
        <w:rPr>
          <w:rFonts w:ascii="Arial" w:hAnsi="Arial" w:cs="Arial"/>
          <w:color w:val="212121"/>
          <w:sz w:val="22"/>
          <w:szCs w:val="22"/>
          <w:lang w:val="es-ES_tradnl"/>
        </w:rPr>
        <w:t xml:space="preserve"> es un elemento importante para la sostenibilidad de nuestro futuro. Las iniciativas presentadas hoy serán un valioso refuerzo al rendimiento de nuestras marcas ", agregó Michael Lohscheller, presidente y consejero delegado de Opel </w:t>
      </w:r>
      <w:proofErr w:type="spellStart"/>
      <w:r w:rsidRPr="00537CE9">
        <w:rPr>
          <w:rFonts w:ascii="Arial" w:hAnsi="Arial" w:cs="Arial"/>
          <w:color w:val="212121"/>
          <w:sz w:val="22"/>
          <w:szCs w:val="22"/>
          <w:lang w:val="es-ES_tradnl"/>
        </w:rPr>
        <w:t>Automobile</w:t>
      </w:r>
      <w:proofErr w:type="spellEnd"/>
      <w:r w:rsidRPr="00537CE9">
        <w:rPr>
          <w:rFonts w:ascii="Arial" w:hAnsi="Arial" w:cs="Arial"/>
          <w:color w:val="212121"/>
          <w:sz w:val="22"/>
          <w:szCs w:val="22"/>
          <w:lang w:val="es-ES_tradnl"/>
        </w:rPr>
        <w:t xml:space="preserve"> </w:t>
      </w:r>
      <w:proofErr w:type="spellStart"/>
      <w:r w:rsidRPr="00537CE9">
        <w:rPr>
          <w:rFonts w:ascii="Arial" w:hAnsi="Arial" w:cs="Arial"/>
          <w:color w:val="212121"/>
          <w:sz w:val="22"/>
          <w:szCs w:val="22"/>
          <w:lang w:val="es-ES_tradnl"/>
        </w:rPr>
        <w:t>GmbH</w:t>
      </w:r>
      <w:proofErr w:type="spellEnd"/>
      <w:r w:rsidRPr="00537CE9">
        <w:rPr>
          <w:rFonts w:ascii="Arial" w:hAnsi="Arial" w:cs="Arial"/>
          <w:color w:val="212121"/>
          <w:sz w:val="22"/>
          <w:szCs w:val="22"/>
          <w:lang w:val="es-ES_tradnl"/>
        </w:rPr>
        <w:t>.</w:t>
      </w:r>
    </w:p>
    <w:bookmarkEnd w:id="0"/>
    <w:p w:rsidR="00B83335" w:rsidRDefault="00B83335" w:rsidP="00021C37">
      <w:pPr>
        <w:pStyle w:val="HTMLconformatoprevio"/>
        <w:shd w:val="clear" w:color="auto" w:fill="FFFFFF"/>
        <w:jc w:val="both"/>
        <w:rPr>
          <w:rFonts w:ascii="Arial" w:eastAsia="Times New Roman" w:hAnsi="Arial" w:cs="Arial"/>
          <w:sz w:val="22"/>
          <w:szCs w:val="22"/>
          <w:lang w:val="es-ES_tradnl"/>
        </w:rPr>
      </w:pPr>
    </w:p>
    <w:p w:rsidR="00021C37" w:rsidRPr="00B83335" w:rsidRDefault="00021C37" w:rsidP="00021C37">
      <w:pPr>
        <w:pStyle w:val="HTMLconformatoprevio"/>
        <w:shd w:val="clear" w:color="auto" w:fill="FFFFFF"/>
        <w:jc w:val="both"/>
        <w:rPr>
          <w:rFonts w:ascii="Arial" w:hAnsi="Arial" w:cs="Arial"/>
          <w:b/>
          <w:color w:val="212121"/>
          <w:szCs w:val="22"/>
          <w:lang w:val="es-ES_tradnl"/>
        </w:rPr>
      </w:pPr>
      <w:r w:rsidRPr="00B83335">
        <w:rPr>
          <w:rFonts w:ascii="Arial" w:hAnsi="Arial" w:cs="Arial"/>
          <w:b/>
          <w:color w:val="212121"/>
          <w:szCs w:val="22"/>
          <w:lang w:val="es-ES_tradnl"/>
        </w:rPr>
        <w:t xml:space="preserve">Acerca de Opel Vauxhall </w:t>
      </w:r>
      <w:proofErr w:type="spellStart"/>
      <w:r w:rsidRPr="00B83335">
        <w:rPr>
          <w:rFonts w:ascii="Arial" w:hAnsi="Arial" w:cs="Arial"/>
          <w:b/>
          <w:color w:val="212121"/>
          <w:szCs w:val="22"/>
          <w:lang w:val="es-ES_tradnl"/>
        </w:rPr>
        <w:t>Finance</w:t>
      </w:r>
      <w:proofErr w:type="spellEnd"/>
    </w:p>
    <w:p w:rsidR="00021C37" w:rsidRPr="009E2C9A" w:rsidRDefault="00021C37" w:rsidP="00021C37">
      <w:pPr>
        <w:pStyle w:val="HTMLconformatoprevio"/>
        <w:shd w:val="clear" w:color="auto" w:fill="FFFFFF"/>
        <w:jc w:val="both"/>
        <w:rPr>
          <w:rFonts w:ascii="Arial" w:hAnsi="Arial" w:cs="Arial"/>
          <w:color w:val="212121"/>
          <w:lang w:val="es-ES_tradnl"/>
        </w:rPr>
      </w:pPr>
      <w:r w:rsidRPr="009E2C9A">
        <w:rPr>
          <w:rFonts w:ascii="Arial" w:hAnsi="Arial" w:cs="Arial"/>
          <w:color w:val="212121"/>
          <w:lang w:val="es-ES_tradnl"/>
        </w:rPr>
        <w:t xml:space="preserve">Opel Vauxhall </w:t>
      </w:r>
      <w:proofErr w:type="spellStart"/>
      <w:r w:rsidRPr="009E2C9A">
        <w:rPr>
          <w:rFonts w:ascii="Arial" w:hAnsi="Arial" w:cs="Arial"/>
          <w:color w:val="212121"/>
          <w:lang w:val="es-ES_tradnl"/>
        </w:rPr>
        <w:t>Finance</w:t>
      </w:r>
      <w:proofErr w:type="spellEnd"/>
      <w:r w:rsidRPr="009E2C9A">
        <w:rPr>
          <w:rFonts w:ascii="Arial" w:hAnsi="Arial" w:cs="Arial"/>
          <w:color w:val="212121"/>
          <w:lang w:val="es-ES_tradnl"/>
        </w:rPr>
        <w:t xml:space="preserve"> (OVF) es la </w:t>
      </w:r>
      <w:r w:rsidRPr="009E2C9A">
        <w:rPr>
          <w:rFonts w:ascii="Arial" w:eastAsia="Times New Roman" w:hAnsi="Arial" w:cs="Arial"/>
          <w:color w:val="212121"/>
          <w:lang w:val="es-ES_tradnl"/>
        </w:rPr>
        <w:t xml:space="preserve">organización de financiación de automoción </w:t>
      </w:r>
      <w:r w:rsidR="009E2C9A">
        <w:rPr>
          <w:rFonts w:ascii="Arial" w:eastAsia="Times New Roman" w:hAnsi="Arial" w:cs="Arial"/>
          <w:color w:val="212121"/>
          <w:lang w:val="es-ES_tradnl"/>
        </w:rPr>
        <w:t>vinculada a</w:t>
      </w:r>
      <w:r w:rsidRPr="009E2C9A">
        <w:rPr>
          <w:rFonts w:ascii="Arial" w:eastAsia="Times New Roman" w:hAnsi="Arial" w:cs="Arial"/>
          <w:color w:val="212121"/>
          <w:lang w:val="es-ES_tradnl"/>
        </w:rPr>
        <w:t xml:space="preserve"> Opel y Vauxhall</w:t>
      </w:r>
      <w:r w:rsidRPr="009E2C9A">
        <w:rPr>
          <w:rFonts w:ascii="Arial" w:hAnsi="Arial" w:cs="Arial"/>
          <w:color w:val="212121"/>
          <w:lang w:val="es-ES_tradnl"/>
        </w:rPr>
        <w:t xml:space="preserve">, con el apoyo de Groupe PSA y BNP </w:t>
      </w:r>
      <w:proofErr w:type="spellStart"/>
      <w:r w:rsidRPr="009E2C9A">
        <w:rPr>
          <w:rFonts w:ascii="Arial" w:hAnsi="Arial" w:cs="Arial"/>
          <w:color w:val="212121"/>
          <w:lang w:val="es-ES_tradnl"/>
        </w:rPr>
        <w:t>Paribas</w:t>
      </w:r>
      <w:proofErr w:type="spellEnd"/>
      <w:r w:rsidRPr="009E2C9A">
        <w:rPr>
          <w:rFonts w:ascii="Arial" w:hAnsi="Arial" w:cs="Arial"/>
          <w:color w:val="212121"/>
          <w:lang w:val="es-ES_tradnl"/>
        </w:rPr>
        <w:t xml:space="preserve"> como socios y accionistas sólidos.</w:t>
      </w:r>
    </w:p>
    <w:p w:rsidR="00021C37" w:rsidRPr="009E2C9A" w:rsidRDefault="00021C37" w:rsidP="00021C37">
      <w:pPr>
        <w:pStyle w:val="HTMLconformatoprevio"/>
        <w:shd w:val="clear" w:color="auto" w:fill="FFFFFF"/>
        <w:jc w:val="both"/>
        <w:rPr>
          <w:rFonts w:ascii="Arial" w:hAnsi="Arial" w:cs="Arial"/>
          <w:color w:val="212121"/>
          <w:lang w:val="es-ES_tradnl"/>
        </w:rPr>
      </w:pPr>
    </w:p>
    <w:p w:rsidR="00021C37" w:rsidRPr="009E2C9A" w:rsidRDefault="00021C37" w:rsidP="00021C37">
      <w:pPr>
        <w:pStyle w:val="HTMLconformatoprevio"/>
        <w:shd w:val="clear" w:color="auto" w:fill="FFFFFF"/>
        <w:jc w:val="both"/>
        <w:rPr>
          <w:rFonts w:ascii="Arial" w:hAnsi="Arial" w:cs="Arial"/>
          <w:color w:val="212121"/>
          <w:lang w:val="es-ES_tradnl"/>
        </w:rPr>
      </w:pPr>
      <w:r w:rsidRPr="009E2C9A">
        <w:rPr>
          <w:rFonts w:ascii="Arial" w:hAnsi="Arial" w:cs="Arial"/>
          <w:color w:val="212121"/>
          <w:lang w:val="es-ES_tradnl"/>
        </w:rPr>
        <w:t xml:space="preserve">Operando bajo fuertes marcas locales como Opel Bank, Opel </w:t>
      </w:r>
      <w:proofErr w:type="spellStart"/>
      <w:r w:rsidRPr="009E2C9A">
        <w:rPr>
          <w:rFonts w:ascii="Arial" w:hAnsi="Arial" w:cs="Arial"/>
          <w:color w:val="212121"/>
          <w:lang w:val="es-ES_tradnl"/>
        </w:rPr>
        <w:t>Financial</w:t>
      </w:r>
      <w:proofErr w:type="spellEnd"/>
      <w:r w:rsidRPr="009E2C9A">
        <w:rPr>
          <w:rFonts w:ascii="Arial" w:hAnsi="Arial" w:cs="Arial"/>
          <w:color w:val="212121"/>
          <w:lang w:val="es-ES_tradnl"/>
        </w:rPr>
        <w:t xml:space="preserve"> </w:t>
      </w:r>
      <w:proofErr w:type="spellStart"/>
      <w:r w:rsidRPr="009E2C9A">
        <w:rPr>
          <w:rFonts w:ascii="Arial" w:hAnsi="Arial" w:cs="Arial"/>
          <w:color w:val="212121"/>
          <w:lang w:val="es-ES_tradnl"/>
        </w:rPr>
        <w:t>Services</w:t>
      </w:r>
      <w:proofErr w:type="spellEnd"/>
      <w:r w:rsidRPr="009E2C9A">
        <w:rPr>
          <w:rFonts w:ascii="Arial" w:hAnsi="Arial" w:cs="Arial"/>
          <w:color w:val="212121"/>
          <w:lang w:val="es-ES_tradnl"/>
        </w:rPr>
        <w:t xml:space="preserve"> y Vauxhall </w:t>
      </w:r>
      <w:proofErr w:type="spellStart"/>
      <w:r w:rsidRPr="009E2C9A">
        <w:rPr>
          <w:rFonts w:ascii="Arial" w:hAnsi="Arial" w:cs="Arial"/>
          <w:color w:val="212121"/>
          <w:lang w:val="es-ES_tradnl"/>
        </w:rPr>
        <w:t>Finance</w:t>
      </w:r>
      <w:proofErr w:type="spellEnd"/>
      <w:r w:rsidRPr="009E2C9A">
        <w:rPr>
          <w:rFonts w:ascii="Arial" w:hAnsi="Arial" w:cs="Arial"/>
          <w:color w:val="212121"/>
          <w:lang w:val="es-ES_tradnl"/>
        </w:rPr>
        <w:t xml:space="preserve">, OVF brinda acceso a vehículos fiables que mejoran de manera asequible las vidas de sus clientes. Su cartera incluye una amplia gama de productos de financiación de automóviles, incluidos los préstamos de consumo, leasing, seguros y contratos de servicios, así como la financiación de los concesionarios. En Alemania, OVF también ofrece cuentas en el mercado </w:t>
      </w:r>
      <w:r w:rsidR="009E2C9A">
        <w:rPr>
          <w:rFonts w:ascii="Arial" w:hAnsi="Arial" w:cs="Arial"/>
          <w:color w:val="212121"/>
          <w:lang w:val="es-ES_tradnl"/>
        </w:rPr>
        <w:t>financiero</w:t>
      </w:r>
      <w:r w:rsidRPr="009E2C9A">
        <w:rPr>
          <w:rFonts w:ascii="Arial" w:hAnsi="Arial" w:cs="Arial"/>
          <w:color w:val="212121"/>
          <w:lang w:val="es-ES_tradnl"/>
        </w:rPr>
        <w:t xml:space="preserve"> y depósitos a plazo fijo directamente a los consumidores finales, complementando su negocio tradicional de financiación automovilística.</w:t>
      </w:r>
    </w:p>
    <w:p w:rsidR="00021C37" w:rsidRPr="009E2C9A" w:rsidRDefault="00021C37" w:rsidP="00021C37">
      <w:pPr>
        <w:pStyle w:val="HTMLconformatoprevio"/>
        <w:shd w:val="clear" w:color="auto" w:fill="FFFFFF"/>
        <w:jc w:val="both"/>
        <w:rPr>
          <w:rFonts w:ascii="Arial" w:hAnsi="Arial" w:cs="Arial"/>
          <w:color w:val="212121"/>
          <w:lang w:val="es-ES_tradnl"/>
        </w:rPr>
      </w:pPr>
    </w:p>
    <w:p w:rsidR="00021C37" w:rsidRPr="009E2C9A" w:rsidRDefault="00021C37" w:rsidP="00021C37">
      <w:pPr>
        <w:pStyle w:val="HTMLconformatoprevio"/>
        <w:shd w:val="clear" w:color="auto" w:fill="FFFFFF"/>
        <w:jc w:val="both"/>
        <w:rPr>
          <w:rFonts w:ascii="Arial" w:hAnsi="Arial" w:cs="Arial"/>
          <w:color w:val="212121"/>
          <w:lang w:val="es-ES_tradnl"/>
        </w:rPr>
      </w:pPr>
      <w:r w:rsidRPr="009E2C9A">
        <w:rPr>
          <w:rFonts w:ascii="Arial" w:hAnsi="Arial" w:cs="Arial"/>
          <w:color w:val="212121"/>
          <w:lang w:val="es-ES_tradnl"/>
        </w:rPr>
        <w:t xml:space="preserve">La extensa historia de OVF se remonta a 1920 cuando abrió su primera oficina en Londres, ayudando a personas en el Reino Unido a financiar sus vehículos. Desde 1929, cuando se fundó Opel </w:t>
      </w:r>
      <w:proofErr w:type="spellStart"/>
      <w:r w:rsidRPr="009E2C9A">
        <w:rPr>
          <w:rFonts w:ascii="Arial" w:hAnsi="Arial" w:cs="Arial"/>
          <w:color w:val="212121"/>
          <w:lang w:val="es-ES_tradnl"/>
        </w:rPr>
        <w:t>Finanzierungsgesellschaft</w:t>
      </w:r>
      <w:proofErr w:type="spellEnd"/>
      <w:r w:rsidRPr="009E2C9A">
        <w:rPr>
          <w:rFonts w:ascii="Arial" w:hAnsi="Arial" w:cs="Arial"/>
          <w:color w:val="212121"/>
          <w:lang w:val="es-ES_tradnl"/>
        </w:rPr>
        <w:t xml:space="preserve"> </w:t>
      </w:r>
      <w:proofErr w:type="spellStart"/>
      <w:r w:rsidRPr="009E2C9A">
        <w:rPr>
          <w:rFonts w:ascii="Arial" w:hAnsi="Arial" w:cs="Arial"/>
          <w:color w:val="212121"/>
          <w:lang w:val="es-ES_tradnl"/>
        </w:rPr>
        <w:t>mbH</w:t>
      </w:r>
      <w:proofErr w:type="spellEnd"/>
      <w:r w:rsidRPr="009E2C9A">
        <w:rPr>
          <w:rFonts w:ascii="Arial" w:hAnsi="Arial" w:cs="Arial"/>
          <w:color w:val="212121"/>
          <w:lang w:val="es-ES_tradnl"/>
        </w:rPr>
        <w:t xml:space="preserve"> en Rüsselsheim, Alemania, ha sido el socio financiero estratégico de Opel. En 2017, OVF representó alrededor de 9.400 millones de euros en financiación total, lo que respalda el rendimiento comercial de 1.800 concesionarios en 11 países europeos.</w:t>
      </w:r>
    </w:p>
    <w:p w:rsidR="00021C37" w:rsidRPr="00B83335" w:rsidRDefault="00021C37" w:rsidP="00021C37">
      <w:pPr>
        <w:pStyle w:val="HTMLconformatoprevio"/>
        <w:shd w:val="clear" w:color="auto" w:fill="FFFFFF"/>
        <w:rPr>
          <w:rFonts w:ascii="Arial" w:hAnsi="Arial" w:cs="Arial"/>
          <w:color w:val="212121"/>
          <w:sz w:val="22"/>
          <w:szCs w:val="22"/>
          <w:lang w:val="es-ES_tradnl"/>
        </w:rPr>
      </w:pPr>
    </w:p>
    <w:p w:rsidR="002D1FBA" w:rsidRPr="00B83335" w:rsidRDefault="002D1FBA" w:rsidP="003606F7">
      <w:pPr>
        <w:spacing w:line="360" w:lineRule="atLeast"/>
        <w:jc w:val="both"/>
        <w:rPr>
          <w:rFonts w:cs="Arial"/>
          <w:sz w:val="22"/>
          <w:lang w:val="es-ES_tradnl"/>
        </w:rPr>
      </w:pPr>
    </w:p>
    <w:p w:rsidR="00D81669" w:rsidRPr="00B83335" w:rsidRDefault="00D81669" w:rsidP="00F32D53">
      <w:pPr>
        <w:pStyle w:val="OpelStandardTextArial"/>
        <w:spacing w:line="240" w:lineRule="auto"/>
        <w:jc w:val="both"/>
        <w:rPr>
          <w:rFonts w:cs="Arial"/>
          <w:b/>
          <w:bCs/>
          <w:i/>
          <w:iCs/>
          <w:color w:val="000000"/>
          <w:szCs w:val="22"/>
          <w:lang w:val="es-ES_tradnl"/>
        </w:rPr>
      </w:pPr>
    </w:p>
    <w:p w:rsidR="00262F5E" w:rsidRPr="00B83335" w:rsidRDefault="00262F5E" w:rsidP="00262F5E">
      <w:pPr>
        <w:spacing w:line="360" w:lineRule="atLeast"/>
        <w:rPr>
          <w:rFonts w:cs="Arial"/>
          <w:b/>
          <w:sz w:val="18"/>
          <w:szCs w:val="18"/>
          <w:lang w:val="es-ES_tradnl"/>
        </w:rPr>
      </w:pPr>
      <w:r w:rsidRPr="00B83335">
        <w:rPr>
          <w:rFonts w:cs="Arial"/>
          <w:b/>
          <w:sz w:val="18"/>
          <w:szCs w:val="18"/>
          <w:lang w:val="es-ES_tradnl"/>
        </w:rPr>
        <w:t>Má</w:t>
      </w:r>
      <w:r w:rsidR="00B63235" w:rsidRPr="00B83335">
        <w:rPr>
          <w:rFonts w:cs="Arial"/>
          <w:b/>
          <w:sz w:val="18"/>
          <w:szCs w:val="18"/>
          <w:lang w:val="es-ES_tradnl"/>
        </w:rPr>
        <w:t>s información- Departamento de C</w:t>
      </w:r>
      <w:r w:rsidRPr="00B83335">
        <w:rPr>
          <w:rFonts w:cs="Arial"/>
          <w:b/>
          <w:sz w:val="18"/>
          <w:szCs w:val="18"/>
          <w:lang w:val="es-ES_tradnl"/>
        </w:rPr>
        <w:t>omunicación Opel España</w:t>
      </w:r>
    </w:p>
    <w:p w:rsidR="00BA587F" w:rsidRPr="00B83335" w:rsidRDefault="00BA587F" w:rsidP="00262F5E">
      <w:pPr>
        <w:spacing w:line="360" w:lineRule="atLeast"/>
        <w:rPr>
          <w:rFonts w:cs="Arial"/>
          <w:b/>
          <w:sz w:val="18"/>
          <w:szCs w:val="18"/>
          <w:lang w:val="es-ES_tradnl"/>
        </w:rPr>
      </w:pPr>
    </w:p>
    <w:p w:rsidR="00262F5E" w:rsidRPr="00B83335" w:rsidRDefault="00262F5E" w:rsidP="00262F5E">
      <w:pPr>
        <w:pStyle w:val="NormalWeb"/>
        <w:shd w:val="clear" w:color="auto" w:fill="FFFFFF"/>
        <w:spacing w:before="0" w:beforeAutospacing="0" w:after="0" w:afterAutospacing="0"/>
        <w:rPr>
          <w:rFonts w:ascii="Arial" w:hAnsi="Arial" w:cs="Arial"/>
          <w:color w:val="000000"/>
          <w:sz w:val="18"/>
          <w:szCs w:val="18"/>
          <w:lang w:val="es-ES_tradnl"/>
        </w:rPr>
      </w:pPr>
      <w:r w:rsidRPr="00B83335">
        <w:rPr>
          <w:rStyle w:val="Textoennegrita"/>
          <w:rFonts w:ascii="Arial" w:hAnsi="Arial" w:cs="Arial"/>
          <w:b w:val="0"/>
          <w:color w:val="000000"/>
          <w:sz w:val="18"/>
          <w:szCs w:val="18"/>
          <w:lang w:val="es-ES_tradnl"/>
        </w:rPr>
        <w:t>Marieta de Jaureguizar</w:t>
      </w:r>
    </w:p>
    <w:p w:rsidR="00262F5E" w:rsidRPr="00B83335" w:rsidRDefault="00262F5E" w:rsidP="00262F5E">
      <w:pPr>
        <w:pStyle w:val="NormalWeb"/>
        <w:shd w:val="clear" w:color="auto" w:fill="FFFFFF"/>
        <w:spacing w:before="0" w:beforeAutospacing="0" w:after="0" w:afterAutospacing="0"/>
        <w:rPr>
          <w:rFonts w:ascii="Arial" w:hAnsi="Arial" w:cs="Arial"/>
          <w:bCs/>
          <w:color w:val="000000"/>
          <w:sz w:val="18"/>
          <w:szCs w:val="18"/>
          <w:lang w:val="es-ES_tradnl"/>
        </w:rPr>
      </w:pPr>
      <w:r w:rsidRPr="00B83335">
        <w:rPr>
          <w:rFonts w:ascii="Arial" w:hAnsi="Arial" w:cs="Arial"/>
          <w:color w:val="000000"/>
          <w:sz w:val="18"/>
          <w:szCs w:val="18"/>
          <w:lang w:val="es-ES_tradnl"/>
        </w:rPr>
        <w:t>Comunicación Corporativa</w:t>
      </w:r>
    </w:p>
    <w:p w:rsidR="00262F5E" w:rsidRPr="00B83335" w:rsidRDefault="00262F5E" w:rsidP="00262F5E">
      <w:pPr>
        <w:pStyle w:val="NormalWeb"/>
        <w:shd w:val="clear" w:color="auto" w:fill="FFFFFF"/>
        <w:spacing w:before="0" w:beforeAutospacing="0" w:after="0" w:afterAutospacing="0"/>
        <w:rPr>
          <w:rFonts w:ascii="Arial" w:hAnsi="Arial" w:cs="Arial"/>
          <w:color w:val="000000"/>
          <w:sz w:val="18"/>
          <w:szCs w:val="18"/>
          <w:lang w:val="es-ES_tradnl"/>
        </w:rPr>
      </w:pPr>
      <w:r w:rsidRPr="00B83335">
        <w:rPr>
          <w:rFonts w:ascii="Arial" w:hAnsi="Arial" w:cs="Arial"/>
          <w:color w:val="000000"/>
          <w:sz w:val="18"/>
          <w:szCs w:val="18"/>
          <w:lang w:val="es-ES_tradnl"/>
        </w:rPr>
        <w:t>Tel.: +34 914 569 272</w:t>
      </w:r>
    </w:p>
    <w:p w:rsidR="00262F5E" w:rsidRPr="00B83335" w:rsidRDefault="00537CE9" w:rsidP="00262F5E">
      <w:pPr>
        <w:pStyle w:val="NormalWeb"/>
        <w:shd w:val="clear" w:color="auto" w:fill="FFFFFF"/>
        <w:spacing w:before="0" w:beforeAutospacing="0" w:after="0" w:afterAutospacing="0"/>
        <w:rPr>
          <w:rFonts w:ascii="Arial" w:hAnsi="Arial" w:cs="Arial"/>
          <w:color w:val="000000"/>
          <w:sz w:val="18"/>
          <w:szCs w:val="18"/>
          <w:lang w:val="es-ES_tradnl"/>
        </w:rPr>
      </w:pPr>
      <w:hyperlink r:id="rId8" w:history="1">
        <w:r w:rsidR="00B83335" w:rsidRPr="00D31AAF">
          <w:rPr>
            <w:rStyle w:val="Hipervnculo"/>
            <w:rFonts w:ascii="Arial" w:hAnsi="Arial" w:cs="Arial"/>
            <w:sz w:val="18"/>
            <w:szCs w:val="18"/>
            <w:lang w:val="es-ES_tradnl"/>
          </w:rPr>
          <w:t>marieta.jaureguizar@opel.com</w:t>
        </w:r>
      </w:hyperlink>
    </w:p>
    <w:p w:rsidR="00262F5E" w:rsidRPr="00B83335" w:rsidRDefault="00262F5E" w:rsidP="00262F5E">
      <w:pPr>
        <w:pStyle w:val="NormalWeb"/>
        <w:shd w:val="clear" w:color="auto" w:fill="FFFFFF"/>
        <w:spacing w:before="0" w:beforeAutospacing="0" w:after="0" w:afterAutospacing="0"/>
        <w:rPr>
          <w:rStyle w:val="Hipervnculo"/>
          <w:rFonts w:ascii="Arial" w:hAnsi="Arial" w:cs="Arial"/>
          <w:sz w:val="20"/>
          <w:szCs w:val="20"/>
          <w:lang w:val="es-ES_tradnl"/>
        </w:rPr>
      </w:pPr>
    </w:p>
    <w:sectPr w:rsidR="00262F5E" w:rsidRPr="00B83335" w:rsidSect="00D17F06">
      <w:headerReference w:type="even" r:id="rId9"/>
      <w:headerReference w:type="default" r:id="rId10"/>
      <w:footerReference w:type="even" r:id="rId11"/>
      <w:footerReference w:type="default" r:id="rId12"/>
      <w:headerReference w:type="first" r:id="rId13"/>
      <w:footerReference w:type="first" r:id="rId14"/>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B99" w:rsidRDefault="00691B99">
      <w:r>
        <w:separator/>
      </w:r>
    </w:p>
  </w:endnote>
  <w:endnote w:type="continuationSeparator" w:id="0">
    <w:p w:rsidR="00691B99" w:rsidRDefault="0069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2A" w:rsidRDefault="00FE6F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2A" w:rsidRDefault="00FE6F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8" w:type="dxa"/>
      <w:tblCellMar>
        <w:left w:w="70" w:type="dxa"/>
        <w:right w:w="70" w:type="dxa"/>
      </w:tblCellMar>
      <w:tblLook w:val="0000" w:firstRow="0" w:lastRow="0" w:firstColumn="0" w:lastColumn="0" w:noHBand="0" w:noVBand="0"/>
    </w:tblPr>
    <w:tblGrid>
      <w:gridCol w:w="2330"/>
      <w:gridCol w:w="1851"/>
      <w:gridCol w:w="2498"/>
      <w:gridCol w:w="2679"/>
    </w:tblGrid>
    <w:tr w:rsidR="00821FF0" w:rsidRPr="00537CE9" w:rsidTr="00851834">
      <w:tc>
        <w:tcPr>
          <w:tcW w:w="2330" w:type="dxa"/>
        </w:tcPr>
        <w:p w:rsidR="00821FF0" w:rsidRPr="00F01EBE" w:rsidRDefault="00482512" w:rsidP="00851834">
          <w:pPr>
            <w:pStyle w:val="Piedepgina"/>
            <w:spacing w:line="140" w:lineRule="exact"/>
            <w:rPr>
              <w:rFonts w:cs="Arial"/>
              <w:b/>
              <w:bCs/>
              <w:sz w:val="14"/>
              <w:szCs w:val="14"/>
              <w:lang w:val="es-ES"/>
            </w:rPr>
          </w:pPr>
          <w:r>
            <w:rPr>
              <w:rFonts w:cs="Arial"/>
              <w:b/>
              <w:bCs/>
              <w:sz w:val="14"/>
              <w:szCs w:val="14"/>
              <w:lang w:val="es-ES"/>
            </w:rPr>
            <w:t>Opel</w:t>
          </w:r>
          <w:r w:rsidR="00821FF0" w:rsidRPr="00F01EBE">
            <w:rPr>
              <w:rFonts w:cs="Arial"/>
              <w:b/>
              <w:bCs/>
              <w:sz w:val="14"/>
              <w:szCs w:val="14"/>
              <w:lang w:val="es-ES"/>
            </w:rPr>
            <w:t xml:space="preserve"> España, S.L.U</w:t>
          </w:r>
        </w:p>
        <w:p w:rsidR="00821FF0" w:rsidRPr="00252867" w:rsidRDefault="00821FF0" w:rsidP="00851834">
          <w:pPr>
            <w:pStyle w:val="Piedepgina"/>
            <w:spacing w:line="140" w:lineRule="exact"/>
            <w:rPr>
              <w:rFonts w:cs="Arial"/>
              <w:b/>
              <w:bCs/>
              <w:sz w:val="14"/>
              <w:szCs w:val="14"/>
              <w:lang w:val="es-ES"/>
            </w:rPr>
          </w:pPr>
          <w:r w:rsidRPr="00252867">
            <w:rPr>
              <w:rFonts w:cs="Arial"/>
              <w:b/>
              <w:bCs/>
              <w:sz w:val="14"/>
              <w:szCs w:val="14"/>
              <w:lang w:val="es-ES"/>
            </w:rPr>
            <w:t>Dpto.</w:t>
          </w:r>
          <w:r w:rsidR="006B2E7D">
            <w:rPr>
              <w:rFonts w:cs="Arial"/>
              <w:b/>
              <w:bCs/>
              <w:sz w:val="14"/>
              <w:szCs w:val="14"/>
              <w:lang w:val="es-ES"/>
            </w:rPr>
            <w:t xml:space="preserve"> </w:t>
          </w:r>
          <w:r w:rsidRPr="00252867">
            <w:rPr>
              <w:rFonts w:cs="Arial"/>
              <w:b/>
              <w:bCs/>
              <w:sz w:val="14"/>
              <w:szCs w:val="14"/>
              <w:lang w:val="es-ES"/>
            </w:rPr>
            <w:t>de Comunicación</w:t>
          </w:r>
        </w:p>
      </w:tc>
      <w:tc>
        <w:tcPr>
          <w:tcW w:w="1851" w:type="dxa"/>
        </w:tcPr>
        <w:p w:rsidR="00821FF0" w:rsidRPr="0099139E" w:rsidRDefault="00821FF0" w:rsidP="00851834">
          <w:pPr>
            <w:pStyle w:val="Piedepgina"/>
            <w:rPr>
              <w:rFonts w:cs="Arial"/>
              <w:sz w:val="14"/>
              <w:szCs w:val="14"/>
              <w:lang w:val="es-ES_tradnl"/>
            </w:rPr>
          </w:pPr>
          <w:r w:rsidRPr="0099139E">
            <w:rPr>
              <w:rFonts w:cs="Arial"/>
              <w:sz w:val="14"/>
              <w:szCs w:val="14"/>
              <w:lang w:val="es-ES_tradnl"/>
            </w:rPr>
            <w:t>http://media.opel.es</w:t>
          </w:r>
        </w:p>
        <w:p w:rsidR="00821FF0" w:rsidRPr="0099139E" w:rsidRDefault="00821FF0" w:rsidP="00851834">
          <w:pPr>
            <w:pStyle w:val="Piedepgina"/>
            <w:rPr>
              <w:rFonts w:cs="Arial"/>
              <w:i/>
              <w:sz w:val="14"/>
              <w:szCs w:val="14"/>
              <w:lang w:val="es-ES_tradnl"/>
            </w:rPr>
          </w:pPr>
        </w:p>
        <w:p w:rsidR="00821FF0" w:rsidRPr="0099139E" w:rsidRDefault="00821FF0" w:rsidP="00851834">
          <w:pPr>
            <w:pStyle w:val="Piedepgina"/>
            <w:rPr>
              <w:rFonts w:cs="Arial"/>
              <w:i/>
              <w:sz w:val="14"/>
              <w:szCs w:val="14"/>
              <w:lang w:val="es-ES_tradnl"/>
            </w:rPr>
          </w:pPr>
        </w:p>
      </w:tc>
      <w:tc>
        <w:tcPr>
          <w:tcW w:w="2498" w:type="dxa"/>
        </w:tcPr>
        <w:p w:rsidR="00821FF0" w:rsidRPr="0099139E" w:rsidRDefault="00821FF0" w:rsidP="00851834">
          <w:pPr>
            <w:pStyle w:val="Piedepgina"/>
            <w:spacing w:line="140" w:lineRule="exact"/>
            <w:rPr>
              <w:rFonts w:cs="Arial"/>
              <w:sz w:val="14"/>
              <w:szCs w:val="14"/>
            </w:rPr>
          </w:pPr>
          <w:r w:rsidRPr="0099139E">
            <w:rPr>
              <w:rFonts w:cs="Arial"/>
              <w:sz w:val="14"/>
              <w:szCs w:val="14"/>
            </w:rPr>
            <w:t xml:space="preserve">Tel.  </w:t>
          </w:r>
          <w:r w:rsidR="00D9016F">
            <w:rPr>
              <w:rFonts w:cs="Arial"/>
              <w:sz w:val="14"/>
              <w:szCs w:val="14"/>
            </w:rPr>
            <w:t>+</w:t>
          </w:r>
          <w:r w:rsidRPr="0099139E">
            <w:rPr>
              <w:rFonts w:cs="Arial"/>
              <w:sz w:val="14"/>
              <w:szCs w:val="14"/>
            </w:rPr>
            <w:t>34 91 456 9299</w:t>
          </w:r>
        </w:p>
        <w:p w:rsidR="00821FF0" w:rsidRPr="0099139E" w:rsidRDefault="00821FF0" w:rsidP="00851834">
          <w:pPr>
            <w:pStyle w:val="Piedepgina"/>
            <w:spacing w:line="140" w:lineRule="exact"/>
            <w:rPr>
              <w:rFonts w:cs="Arial"/>
              <w:sz w:val="14"/>
              <w:szCs w:val="14"/>
            </w:rPr>
          </w:pPr>
          <w:r w:rsidRPr="0099139E">
            <w:rPr>
              <w:rFonts w:cs="Arial"/>
              <w:sz w:val="14"/>
              <w:szCs w:val="14"/>
            </w:rPr>
            <w:t xml:space="preserve">Fax: </w:t>
          </w:r>
          <w:r w:rsidR="00D9016F">
            <w:rPr>
              <w:rFonts w:cs="Arial"/>
              <w:sz w:val="14"/>
              <w:szCs w:val="14"/>
            </w:rPr>
            <w:t>+</w:t>
          </w:r>
          <w:r w:rsidRPr="0099139E">
            <w:rPr>
              <w:rFonts w:cs="Arial"/>
              <w:sz w:val="14"/>
              <w:szCs w:val="14"/>
            </w:rPr>
            <w:t>34 91 556 0000</w:t>
          </w:r>
        </w:p>
      </w:tc>
      <w:tc>
        <w:tcPr>
          <w:tcW w:w="2679" w:type="dxa"/>
        </w:tcPr>
        <w:p w:rsidR="00821FF0" w:rsidRPr="00F01EBE" w:rsidRDefault="00821FF0" w:rsidP="00851834">
          <w:pPr>
            <w:pStyle w:val="Piedepgina"/>
            <w:spacing w:line="140" w:lineRule="exact"/>
            <w:rPr>
              <w:rFonts w:cs="Arial"/>
              <w:sz w:val="14"/>
              <w:szCs w:val="14"/>
              <w:lang w:val="es-ES"/>
            </w:rPr>
          </w:pPr>
          <w:r w:rsidRPr="00F01EBE">
            <w:rPr>
              <w:rFonts w:cs="Arial"/>
              <w:sz w:val="14"/>
              <w:szCs w:val="14"/>
              <w:lang w:val="es-ES"/>
            </w:rPr>
            <w:t>Registro Mercantil de Zaragoza</w:t>
          </w:r>
        </w:p>
        <w:p w:rsidR="00821FF0" w:rsidRPr="00F01EBE" w:rsidRDefault="00821FF0" w:rsidP="00851834">
          <w:pPr>
            <w:pStyle w:val="Piedepgina"/>
            <w:spacing w:line="140" w:lineRule="exact"/>
            <w:rPr>
              <w:rFonts w:cs="Arial"/>
              <w:color w:val="000000"/>
              <w:sz w:val="14"/>
              <w:szCs w:val="14"/>
              <w:lang w:val="es-ES"/>
            </w:rPr>
          </w:pPr>
          <w:r w:rsidRPr="00F01EBE">
            <w:rPr>
              <w:rFonts w:cs="Arial"/>
              <w:color w:val="000000"/>
              <w:sz w:val="14"/>
              <w:szCs w:val="14"/>
              <w:lang w:val="es-ES"/>
            </w:rPr>
            <w:t>Tomo 1755. Hoja Z-16010</w:t>
          </w:r>
        </w:p>
        <w:p w:rsidR="00821FF0" w:rsidRPr="00F01EBE" w:rsidRDefault="00821FF0" w:rsidP="00851834">
          <w:pPr>
            <w:pStyle w:val="Piedepgina"/>
            <w:spacing w:line="140" w:lineRule="exact"/>
            <w:rPr>
              <w:rFonts w:cs="Arial"/>
              <w:sz w:val="14"/>
              <w:szCs w:val="14"/>
              <w:lang w:val="es-ES"/>
            </w:rPr>
          </w:pPr>
          <w:r w:rsidRPr="00F01EBE">
            <w:rPr>
              <w:rFonts w:cs="Arial"/>
              <w:color w:val="000000"/>
              <w:sz w:val="14"/>
              <w:szCs w:val="14"/>
              <w:lang w:val="es-ES"/>
            </w:rPr>
            <w:t>CIF: ES-B50629187</w:t>
          </w:r>
        </w:p>
      </w:tc>
    </w:tr>
  </w:tbl>
  <w:p w:rsidR="00821FF0" w:rsidRPr="00F01EBE" w:rsidRDefault="00821FF0" w:rsidP="00191B79">
    <w:pPr>
      <w:pStyle w:val="Piedepgina"/>
      <w:rPr>
        <w:rFonts w:cs="Arial"/>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B99" w:rsidRDefault="00691B99">
      <w:r>
        <w:separator/>
      </w:r>
    </w:p>
  </w:footnote>
  <w:footnote w:type="continuationSeparator" w:id="0">
    <w:p w:rsidR="00691B99" w:rsidRDefault="00691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2A" w:rsidRDefault="00FE6F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F0" w:rsidRDefault="00FE6F2A">
    <w:pPr>
      <w:pStyle w:val="Encabezado"/>
      <w:jc w:val="center"/>
      <w:rPr>
        <w:sz w:val="22"/>
        <w:szCs w:val="22"/>
      </w:rPr>
    </w:pPr>
    <w:r>
      <w:rPr>
        <w:noProof/>
        <w:lang w:val="en-US"/>
      </w:rPr>
      <w:drawing>
        <wp:anchor distT="0" distB="0" distL="114300" distR="114300" simplePos="0" relativeHeight="251659263" behindDoc="0" locked="0" layoutInCell="1" allowOverlap="1" wp14:anchorId="664AC1E5" wp14:editId="5CFD633A">
          <wp:simplePos x="0" y="0"/>
          <wp:positionH relativeFrom="column">
            <wp:posOffset>3037243</wp:posOffset>
          </wp:positionH>
          <wp:positionV relativeFrom="page">
            <wp:posOffset>652818</wp:posOffset>
          </wp:positionV>
          <wp:extent cx="3260090" cy="6477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 Vauxhall Finance Logo.png"/>
                  <pic:cNvPicPr/>
                </pic:nvPicPr>
                <pic:blipFill rotWithShape="1">
                  <a:blip r:embed="rId1" cstate="print">
                    <a:extLst>
                      <a:ext uri="{28A0092B-C50C-407E-A947-70E740481C1C}">
                        <a14:useLocalDpi xmlns:a14="http://schemas.microsoft.com/office/drawing/2010/main" val="0"/>
                      </a:ext>
                    </a:extLst>
                  </a:blip>
                  <a:srcRect l="4223" r="2851"/>
                  <a:stretch/>
                </pic:blipFill>
                <pic:spPr bwMode="auto">
                  <a:xfrm>
                    <a:off x="0" y="0"/>
                    <a:ext cx="326009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1FF0" w:rsidRPr="00EF263D" w:rsidRDefault="00821FF0">
    <w:pPr>
      <w:pStyle w:val="Encabezado"/>
      <w:jc w:val="center"/>
      <w:rPr>
        <w:sz w:val="22"/>
        <w:szCs w:val="22"/>
      </w:rPr>
    </w:pPr>
    <w:r w:rsidRPr="00EF263D">
      <w:rPr>
        <w:sz w:val="22"/>
        <w:szCs w:val="22"/>
      </w:rPr>
      <w:t xml:space="preserve">- </w:t>
    </w:r>
    <w:r w:rsidRPr="00EF263D">
      <w:rPr>
        <w:sz w:val="22"/>
        <w:szCs w:val="22"/>
      </w:rPr>
      <w:fldChar w:fldCharType="begin"/>
    </w:r>
    <w:r w:rsidRPr="00EF263D">
      <w:rPr>
        <w:sz w:val="22"/>
        <w:szCs w:val="22"/>
      </w:rPr>
      <w:instrText xml:space="preserve"> PAGE   \* MERGEFORMAT </w:instrText>
    </w:r>
    <w:r w:rsidRPr="00EF263D">
      <w:rPr>
        <w:sz w:val="22"/>
        <w:szCs w:val="22"/>
      </w:rPr>
      <w:fldChar w:fldCharType="separate"/>
    </w:r>
    <w:r w:rsidR="00537CE9">
      <w:rPr>
        <w:noProof/>
        <w:sz w:val="22"/>
        <w:szCs w:val="22"/>
      </w:rPr>
      <w:t>3</w:t>
    </w:r>
    <w:r w:rsidRPr="00EF263D">
      <w:rPr>
        <w:sz w:val="22"/>
        <w:szCs w:val="22"/>
      </w:rPr>
      <w:fldChar w:fldCharType="end"/>
    </w:r>
    <w:r w:rsidRPr="00EF263D">
      <w:rPr>
        <w:sz w:val="22"/>
        <w:szCs w:val="22"/>
      </w:rPr>
      <w:t xml:space="preserve"> -</w:t>
    </w:r>
  </w:p>
  <w:p w:rsidR="00821FF0" w:rsidRDefault="00821FF0">
    <w:pPr>
      <w:pStyle w:val="Encabezado"/>
      <w:tabs>
        <w:tab w:val="clear" w:pos="9072"/>
      </w:tabs>
      <w:spacing w:line="360" w:lineRule="atLeast"/>
      <w:rPr>
        <w:sz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F0" w:rsidRDefault="00021C37">
    <w:pPr>
      <w:pStyle w:val="Encabezado"/>
      <w:tabs>
        <w:tab w:val="clear" w:pos="4536"/>
        <w:tab w:val="clear" w:pos="9072"/>
        <w:tab w:val="center" w:pos="4422"/>
      </w:tabs>
      <w:spacing w:before="1600"/>
      <w:rPr>
        <w:sz w:val="24"/>
        <w:lang w:val="en-US"/>
      </w:rPr>
    </w:pPr>
    <w:r>
      <w:rPr>
        <w:noProof/>
        <w:lang w:val="en-US"/>
      </w:rPr>
      <w:drawing>
        <wp:anchor distT="0" distB="0" distL="114300" distR="114300" simplePos="0" relativeHeight="251660288" behindDoc="0" locked="0" layoutInCell="1" allowOverlap="1" wp14:anchorId="2D4A6B79" wp14:editId="1B09BD5A">
          <wp:simplePos x="0" y="0"/>
          <wp:positionH relativeFrom="column">
            <wp:posOffset>2520673</wp:posOffset>
          </wp:positionH>
          <wp:positionV relativeFrom="page">
            <wp:posOffset>520699</wp:posOffset>
          </wp:positionV>
          <wp:extent cx="3698305" cy="70273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 Vauxhall Finance Logo.png"/>
                  <pic:cNvPicPr/>
                </pic:nvPicPr>
                <pic:blipFill rotWithShape="1">
                  <a:blip r:embed="rId1" cstate="print">
                    <a:extLst>
                      <a:ext uri="{28A0092B-C50C-407E-A947-70E740481C1C}">
                        <a14:useLocalDpi xmlns:a14="http://schemas.microsoft.com/office/drawing/2010/main" val="0"/>
                      </a:ext>
                    </a:extLst>
                  </a:blip>
                  <a:srcRect r="2850"/>
                  <a:stretch/>
                </pic:blipFill>
                <pic:spPr bwMode="auto">
                  <a:xfrm>
                    <a:off x="0" y="0"/>
                    <a:ext cx="3721480" cy="7071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1FF0">
      <w:rPr>
        <w:b/>
        <w:sz w:val="28"/>
        <w:szCs w:val="28"/>
        <w:lang w:val="en-US"/>
      </w:rPr>
      <w:t xml:space="preserve">Información de </w:t>
    </w:r>
    <w:r w:rsidR="00E57700">
      <w:rPr>
        <w:b/>
        <w:sz w:val="28"/>
        <w:szCs w:val="28"/>
        <w:lang w:val="en-US"/>
      </w:rPr>
      <w:t>p</w:t>
    </w:r>
    <w:r w:rsidR="00821FF0">
      <w:rPr>
        <w:b/>
        <w:sz w:val="28"/>
        <w:szCs w:val="28"/>
        <w:lang w:val="en-US"/>
      </w:rPr>
      <w:t>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EEF"/>
    <w:multiLevelType w:val="hybridMultilevel"/>
    <w:tmpl w:val="A68A9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551E6B"/>
    <w:multiLevelType w:val="hybridMultilevel"/>
    <w:tmpl w:val="4A8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05E2"/>
    <w:multiLevelType w:val="hybridMultilevel"/>
    <w:tmpl w:val="C278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E3CB3"/>
    <w:multiLevelType w:val="hybridMultilevel"/>
    <w:tmpl w:val="A2E0D402"/>
    <w:lvl w:ilvl="0" w:tplc="E1D0A4E2">
      <w:start w:val="1"/>
      <w:numFmt w:val="bullet"/>
      <w:lvlText w:val=""/>
      <w:lvlJc w:val="left"/>
      <w:pPr>
        <w:tabs>
          <w:tab w:val="num" w:pos="360"/>
        </w:tabs>
        <w:ind w:left="340" w:hanging="340"/>
      </w:pPr>
      <w:rPr>
        <w:rFonts w:ascii="Symbol" w:hAnsi="Symbol" w:hint="default"/>
      </w:rPr>
    </w:lvl>
    <w:lvl w:ilvl="1" w:tplc="DDD01896" w:tentative="1">
      <w:start w:val="1"/>
      <w:numFmt w:val="bullet"/>
      <w:lvlText w:val="o"/>
      <w:lvlJc w:val="left"/>
      <w:pPr>
        <w:tabs>
          <w:tab w:val="num" w:pos="1440"/>
        </w:tabs>
        <w:ind w:left="1440" w:hanging="360"/>
      </w:pPr>
      <w:rPr>
        <w:rFonts w:ascii="Courier New" w:hAnsi="Courier New" w:hint="default"/>
      </w:rPr>
    </w:lvl>
    <w:lvl w:ilvl="2" w:tplc="AA9498EE" w:tentative="1">
      <w:start w:val="1"/>
      <w:numFmt w:val="bullet"/>
      <w:lvlText w:val=""/>
      <w:lvlJc w:val="left"/>
      <w:pPr>
        <w:tabs>
          <w:tab w:val="num" w:pos="2160"/>
        </w:tabs>
        <w:ind w:left="2160" w:hanging="360"/>
      </w:pPr>
      <w:rPr>
        <w:rFonts w:ascii="Wingdings" w:hAnsi="Wingdings" w:hint="default"/>
      </w:rPr>
    </w:lvl>
    <w:lvl w:ilvl="3" w:tplc="79D66A26" w:tentative="1">
      <w:start w:val="1"/>
      <w:numFmt w:val="bullet"/>
      <w:lvlText w:val=""/>
      <w:lvlJc w:val="left"/>
      <w:pPr>
        <w:tabs>
          <w:tab w:val="num" w:pos="2880"/>
        </w:tabs>
        <w:ind w:left="2880" w:hanging="360"/>
      </w:pPr>
      <w:rPr>
        <w:rFonts w:ascii="Symbol" w:hAnsi="Symbol" w:hint="default"/>
      </w:rPr>
    </w:lvl>
    <w:lvl w:ilvl="4" w:tplc="B4C6A672" w:tentative="1">
      <w:start w:val="1"/>
      <w:numFmt w:val="bullet"/>
      <w:lvlText w:val="o"/>
      <w:lvlJc w:val="left"/>
      <w:pPr>
        <w:tabs>
          <w:tab w:val="num" w:pos="3600"/>
        </w:tabs>
        <w:ind w:left="3600" w:hanging="360"/>
      </w:pPr>
      <w:rPr>
        <w:rFonts w:ascii="Courier New" w:hAnsi="Courier New" w:hint="default"/>
      </w:rPr>
    </w:lvl>
    <w:lvl w:ilvl="5" w:tplc="D1949B28" w:tentative="1">
      <w:start w:val="1"/>
      <w:numFmt w:val="bullet"/>
      <w:lvlText w:val=""/>
      <w:lvlJc w:val="left"/>
      <w:pPr>
        <w:tabs>
          <w:tab w:val="num" w:pos="4320"/>
        </w:tabs>
        <w:ind w:left="4320" w:hanging="360"/>
      </w:pPr>
      <w:rPr>
        <w:rFonts w:ascii="Wingdings" w:hAnsi="Wingdings" w:hint="default"/>
      </w:rPr>
    </w:lvl>
    <w:lvl w:ilvl="6" w:tplc="F2CE71D0" w:tentative="1">
      <w:start w:val="1"/>
      <w:numFmt w:val="bullet"/>
      <w:lvlText w:val=""/>
      <w:lvlJc w:val="left"/>
      <w:pPr>
        <w:tabs>
          <w:tab w:val="num" w:pos="5040"/>
        </w:tabs>
        <w:ind w:left="5040" w:hanging="360"/>
      </w:pPr>
      <w:rPr>
        <w:rFonts w:ascii="Symbol" w:hAnsi="Symbol" w:hint="default"/>
      </w:rPr>
    </w:lvl>
    <w:lvl w:ilvl="7" w:tplc="C438308A" w:tentative="1">
      <w:start w:val="1"/>
      <w:numFmt w:val="bullet"/>
      <w:lvlText w:val="o"/>
      <w:lvlJc w:val="left"/>
      <w:pPr>
        <w:tabs>
          <w:tab w:val="num" w:pos="5760"/>
        </w:tabs>
        <w:ind w:left="5760" w:hanging="360"/>
      </w:pPr>
      <w:rPr>
        <w:rFonts w:ascii="Courier New" w:hAnsi="Courier New" w:hint="default"/>
      </w:rPr>
    </w:lvl>
    <w:lvl w:ilvl="8" w:tplc="7D00FC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57727"/>
    <w:multiLevelType w:val="hybridMultilevel"/>
    <w:tmpl w:val="AAA4D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6347D5"/>
    <w:multiLevelType w:val="hybridMultilevel"/>
    <w:tmpl w:val="17CEB8A0"/>
    <w:lvl w:ilvl="0" w:tplc="31D8BCFA">
      <w:start w:val="1"/>
      <w:numFmt w:val="bullet"/>
      <w:lvlText w:val=""/>
      <w:lvlJc w:val="left"/>
      <w:pPr>
        <w:tabs>
          <w:tab w:val="num" w:pos="360"/>
        </w:tabs>
        <w:ind w:left="340" w:hanging="340"/>
      </w:pPr>
      <w:rPr>
        <w:rFonts w:ascii="Symbol" w:hAnsi="Symbol" w:hint="default"/>
      </w:rPr>
    </w:lvl>
    <w:lvl w:ilvl="1" w:tplc="4490CC5A">
      <w:start w:val="1"/>
      <w:numFmt w:val="decimal"/>
      <w:lvlText w:val="%2."/>
      <w:lvlJc w:val="left"/>
      <w:pPr>
        <w:tabs>
          <w:tab w:val="num" w:pos="360"/>
        </w:tabs>
        <w:ind w:left="340" w:hanging="340"/>
      </w:pPr>
      <w:rPr>
        <w:rFonts w:hint="default"/>
      </w:rPr>
    </w:lvl>
    <w:lvl w:ilvl="2" w:tplc="4D36A5D4" w:tentative="1">
      <w:start w:val="1"/>
      <w:numFmt w:val="bullet"/>
      <w:lvlText w:val=""/>
      <w:lvlJc w:val="left"/>
      <w:pPr>
        <w:tabs>
          <w:tab w:val="num" w:pos="2160"/>
        </w:tabs>
        <w:ind w:left="2160" w:hanging="360"/>
      </w:pPr>
      <w:rPr>
        <w:rFonts w:ascii="Wingdings" w:hAnsi="Wingdings" w:hint="default"/>
      </w:rPr>
    </w:lvl>
    <w:lvl w:ilvl="3" w:tplc="270A1BD6" w:tentative="1">
      <w:start w:val="1"/>
      <w:numFmt w:val="bullet"/>
      <w:lvlText w:val=""/>
      <w:lvlJc w:val="left"/>
      <w:pPr>
        <w:tabs>
          <w:tab w:val="num" w:pos="2880"/>
        </w:tabs>
        <w:ind w:left="2880" w:hanging="360"/>
      </w:pPr>
      <w:rPr>
        <w:rFonts w:ascii="Symbol" w:hAnsi="Symbol" w:hint="default"/>
      </w:rPr>
    </w:lvl>
    <w:lvl w:ilvl="4" w:tplc="26502FFC" w:tentative="1">
      <w:start w:val="1"/>
      <w:numFmt w:val="bullet"/>
      <w:lvlText w:val="o"/>
      <w:lvlJc w:val="left"/>
      <w:pPr>
        <w:tabs>
          <w:tab w:val="num" w:pos="3600"/>
        </w:tabs>
        <w:ind w:left="3600" w:hanging="360"/>
      </w:pPr>
      <w:rPr>
        <w:rFonts w:ascii="Courier New" w:hAnsi="Courier New" w:hint="default"/>
      </w:rPr>
    </w:lvl>
    <w:lvl w:ilvl="5" w:tplc="1D0E0682" w:tentative="1">
      <w:start w:val="1"/>
      <w:numFmt w:val="bullet"/>
      <w:lvlText w:val=""/>
      <w:lvlJc w:val="left"/>
      <w:pPr>
        <w:tabs>
          <w:tab w:val="num" w:pos="4320"/>
        </w:tabs>
        <w:ind w:left="4320" w:hanging="360"/>
      </w:pPr>
      <w:rPr>
        <w:rFonts w:ascii="Wingdings" w:hAnsi="Wingdings" w:hint="default"/>
      </w:rPr>
    </w:lvl>
    <w:lvl w:ilvl="6" w:tplc="20F836A8" w:tentative="1">
      <w:start w:val="1"/>
      <w:numFmt w:val="bullet"/>
      <w:lvlText w:val=""/>
      <w:lvlJc w:val="left"/>
      <w:pPr>
        <w:tabs>
          <w:tab w:val="num" w:pos="5040"/>
        </w:tabs>
        <w:ind w:left="5040" w:hanging="360"/>
      </w:pPr>
      <w:rPr>
        <w:rFonts w:ascii="Symbol" w:hAnsi="Symbol" w:hint="default"/>
      </w:rPr>
    </w:lvl>
    <w:lvl w:ilvl="7" w:tplc="5D32A132" w:tentative="1">
      <w:start w:val="1"/>
      <w:numFmt w:val="bullet"/>
      <w:lvlText w:val="o"/>
      <w:lvlJc w:val="left"/>
      <w:pPr>
        <w:tabs>
          <w:tab w:val="num" w:pos="5760"/>
        </w:tabs>
        <w:ind w:left="5760" w:hanging="360"/>
      </w:pPr>
      <w:rPr>
        <w:rFonts w:ascii="Courier New" w:hAnsi="Courier New" w:hint="default"/>
      </w:rPr>
    </w:lvl>
    <w:lvl w:ilvl="8" w:tplc="651A2A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B7BD8"/>
    <w:multiLevelType w:val="hybridMultilevel"/>
    <w:tmpl w:val="A2E0D402"/>
    <w:lvl w:ilvl="0" w:tplc="AC0CBB48">
      <w:start w:val="1"/>
      <w:numFmt w:val="bullet"/>
      <w:lvlText w:val=""/>
      <w:lvlJc w:val="left"/>
      <w:pPr>
        <w:tabs>
          <w:tab w:val="num" w:pos="369"/>
        </w:tabs>
        <w:ind w:left="369" w:hanging="369"/>
      </w:pPr>
      <w:rPr>
        <w:rFonts w:ascii="Symbol" w:hAnsi="Symbol" w:hint="default"/>
      </w:rPr>
    </w:lvl>
    <w:lvl w:ilvl="1" w:tplc="41164742" w:tentative="1">
      <w:start w:val="1"/>
      <w:numFmt w:val="bullet"/>
      <w:lvlText w:val="o"/>
      <w:lvlJc w:val="left"/>
      <w:pPr>
        <w:tabs>
          <w:tab w:val="num" w:pos="1440"/>
        </w:tabs>
        <w:ind w:left="1440" w:hanging="360"/>
      </w:pPr>
      <w:rPr>
        <w:rFonts w:ascii="Courier New" w:hAnsi="Courier New" w:hint="default"/>
      </w:rPr>
    </w:lvl>
    <w:lvl w:ilvl="2" w:tplc="0290CFCA" w:tentative="1">
      <w:start w:val="1"/>
      <w:numFmt w:val="bullet"/>
      <w:lvlText w:val=""/>
      <w:lvlJc w:val="left"/>
      <w:pPr>
        <w:tabs>
          <w:tab w:val="num" w:pos="2160"/>
        </w:tabs>
        <w:ind w:left="2160" w:hanging="360"/>
      </w:pPr>
      <w:rPr>
        <w:rFonts w:ascii="Wingdings" w:hAnsi="Wingdings" w:hint="default"/>
      </w:rPr>
    </w:lvl>
    <w:lvl w:ilvl="3" w:tplc="2264C440" w:tentative="1">
      <w:start w:val="1"/>
      <w:numFmt w:val="bullet"/>
      <w:lvlText w:val=""/>
      <w:lvlJc w:val="left"/>
      <w:pPr>
        <w:tabs>
          <w:tab w:val="num" w:pos="2880"/>
        </w:tabs>
        <w:ind w:left="2880" w:hanging="360"/>
      </w:pPr>
      <w:rPr>
        <w:rFonts w:ascii="Symbol" w:hAnsi="Symbol" w:hint="default"/>
      </w:rPr>
    </w:lvl>
    <w:lvl w:ilvl="4" w:tplc="3D9AAE30" w:tentative="1">
      <w:start w:val="1"/>
      <w:numFmt w:val="bullet"/>
      <w:lvlText w:val="o"/>
      <w:lvlJc w:val="left"/>
      <w:pPr>
        <w:tabs>
          <w:tab w:val="num" w:pos="3600"/>
        </w:tabs>
        <w:ind w:left="3600" w:hanging="360"/>
      </w:pPr>
      <w:rPr>
        <w:rFonts w:ascii="Courier New" w:hAnsi="Courier New" w:hint="default"/>
      </w:rPr>
    </w:lvl>
    <w:lvl w:ilvl="5" w:tplc="D97E3806" w:tentative="1">
      <w:start w:val="1"/>
      <w:numFmt w:val="bullet"/>
      <w:lvlText w:val=""/>
      <w:lvlJc w:val="left"/>
      <w:pPr>
        <w:tabs>
          <w:tab w:val="num" w:pos="4320"/>
        </w:tabs>
        <w:ind w:left="4320" w:hanging="360"/>
      </w:pPr>
      <w:rPr>
        <w:rFonts w:ascii="Wingdings" w:hAnsi="Wingdings" w:hint="default"/>
      </w:rPr>
    </w:lvl>
    <w:lvl w:ilvl="6" w:tplc="AE86DD24" w:tentative="1">
      <w:start w:val="1"/>
      <w:numFmt w:val="bullet"/>
      <w:lvlText w:val=""/>
      <w:lvlJc w:val="left"/>
      <w:pPr>
        <w:tabs>
          <w:tab w:val="num" w:pos="5040"/>
        </w:tabs>
        <w:ind w:left="5040" w:hanging="360"/>
      </w:pPr>
      <w:rPr>
        <w:rFonts w:ascii="Symbol" w:hAnsi="Symbol" w:hint="default"/>
      </w:rPr>
    </w:lvl>
    <w:lvl w:ilvl="7" w:tplc="3022E99C" w:tentative="1">
      <w:start w:val="1"/>
      <w:numFmt w:val="bullet"/>
      <w:lvlText w:val="o"/>
      <w:lvlJc w:val="left"/>
      <w:pPr>
        <w:tabs>
          <w:tab w:val="num" w:pos="5760"/>
        </w:tabs>
        <w:ind w:left="5760" w:hanging="360"/>
      </w:pPr>
      <w:rPr>
        <w:rFonts w:ascii="Courier New" w:hAnsi="Courier New" w:hint="default"/>
      </w:rPr>
    </w:lvl>
    <w:lvl w:ilvl="8" w:tplc="89B217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10A59"/>
    <w:multiLevelType w:val="hybridMultilevel"/>
    <w:tmpl w:val="A2E0D402"/>
    <w:lvl w:ilvl="0" w:tplc="FFCA7FE2">
      <w:start w:val="1"/>
      <w:numFmt w:val="bullet"/>
      <w:lvlText w:val=""/>
      <w:lvlJc w:val="left"/>
      <w:pPr>
        <w:tabs>
          <w:tab w:val="num" w:pos="360"/>
        </w:tabs>
        <w:ind w:left="340" w:hanging="340"/>
      </w:pPr>
      <w:rPr>
        <w:rFonts w:ascii="Symbol" w:hAnsi="Symbol" w:hint="default"/>
      </w:rPr>
    </w:lvl>
    <w:lvl w:ilvl="1" w:tplc="96BA0542" w:tentative="1">
      <w:start w:val="1"/>
      <w:numFmt w:val="bullet"/>
      <w:lvlText w:val="o"/>
      <w:lvlJc w:val="left"/>
      <w:pPr>
        <w:tabs>
          <w:tab w:val="num" w:pos="1440"/>
        </w:tabs>
        <w:ind w:left="1440" w:hanging="360"/>
      </w:pPr>
      <w:rPr>
        <w:rFonts w:ascii="Courier New" w:hAnsi="Courier New" w:hint="default"/>
      </w:rPr>
    </w:lvl>
    <w:lvl w:ilvl="2" w:tplc="29703756" w:tentative="1">
      <w:start w:val="1"/>
      <w:numFmt w:val="bullet"/>
      <w:lvlText w:val=""/>
      <w:lvlJc w:val="left"/>
      <w:pPr>
        <w:tabs>
          <w:tab w:val="num" w:pos="2160"/>
        </w:tabs>
        <w:ind w:left="2160" w:hanging="360"/>
      </w:pPr>
      <w:rPr>
        <w:rFonts w:ascii="Wingdings" w:hAnsi="Wingdings" w:hint="default"/>
      </w:rPr>
    </w:lvl>
    <w:lvl w:ilvl="3" w:tplc="67DE2B2A" w:tentative="1">
      <w:start w:val="1"/>
      <w:numFmt w:val="bullet"/>
      <w:lvlText w:val=""/>
      <w:lvlJc w:val="left"/>
      <w:pPr>
        <w:tabs>
          <w:tab w:val="num" w:pos="2880"/>
        </w:tabs>
        <w:ind w:left="2880" w:hanging="360"/>
      </w:pPr>
      <w:rPr>
        <w:rFonts w:ascii="Symbol" w:hAnsi="Symbol" w:hint="default"/>
      </w:rPr>
    </w:lvl>
    <w:lvl w:ilvl="4" w:tplc="71B48E28" w:tentative="1">
      <w:start w:val="1"/>
      <w:numFmt w:val="bullet"/>
      <w:lvlText w:val="o"/>
      <w:lvlJc w:val="left"/>
      <w:pPr>
        <w:tabs>
          <w:tab w:val="num" w:pos="3600"/>
        </w:tabs>
        <w:ind w:left="3600" w:hanging="360"/>
      </w:pPr>
      <w:rPr>
        <w:rFonts w:ascii="Courier New" w:hAnsi="Courier New" w:hint="default"/>
      </w:rPr>
    </w:lvl>
    <w:lvl w:ilvl="5" w:tplc="1E10A122" w:tentative="1">
      <w:start w:val="1"/>
      <w:numFmt w:val="bullet"/>
      <w:lvlText w:val=""/>
      <w:lvlJc w:val="left"/>
      <w:pPr>
        <w:tabs>
          <w:tab w:val="num" w:pos="4320"/>
        </w:tabs>
        <w:ind w:left="4320" w:hanging="360"/>
      </w:pPr>
      <w:rPr>
        <w:rFonts w:ascii="Wingdings" w:hAnsi="Wingdings" w:hint="default"/>
      </w:rPr>
    </w:lvl>
    <w:lvl w:ilvl="6" w:tplc="2242B3F6" w:tentative="1">
      <w:start w:val="1"/>
      <w:numFmt w:val="bullet"/>
      <w:lvlText w:val=""/>
      <w:lvlJc w:val="left"/>
      <w:pPr>
        <w:tabs>
          <w:tab w:val="num" w:pos="5040"/>
        </w:tabs>
        <w:ind w:left="5040" w:hanging="360"/>
      </w:pPr>
      <w:rPr>
        <w:rFonts w:ascii="Symbol" w:hAnsi="Symbol" w:hint="default"/>
      </w:rPr>
    </w:lvl>
    <w:lvl w:ilvl="7" w:tplc="8ED2B9E4" w:tentative="1">
      <w:start w:val="1"/>
      <w:numFmt w:val="bullet"/>
      <w:lvlText w:val="o"/>
      <w:lvlJc w:val="left"/>
      <w:pPr>
        <w:tabs>
          <w:tab w:val="num" w:pos="5760"/>
        </w:tabs>
        <w:ind w:left="5760" w:hanging="360"/>
      </w:pPr>
      <w:rPr>
        <w:rFonts w:ascii="Courier New" w:hAnsi="Courier New" w:hint="default"/>
      </w:rPr>
    </w:lvl>
    <w:lvl w:ilvl="8" w:tplc="FD3688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F1F67"/>
    <w:multiLevelType w:val="hybridMultilevel"/>
    <w:tmpl w:val="DFF68324"/>
    <w:lvl w:ilvl="0" w:tplc="CAD86C80">
      <w:start w:val="1"/>
      <w:numFmt w:val="decimal"/>
      <w:lvlText w:val="%1."/>
      <w:lvlJc w:val="left"/>
      <w:pPr>
        <w:tabs>
          <w:tab w:val="num" w:pos="360"/>
        </w:tabs>
        <w:ind w:left="340" w:hanging="340"/>
      </w:pPr>
      <w:rPr>
        <w:rFonts w:hint="default"/>
      </w:rPr>
    </w:lvl>
    <w:lvl w:ilvl="1" w:tplc="06AC6760" w:tentative="1">
      <w:start w:val="1"/>
      <w:numFmt w:val="lowerLetter"/>
      <w:lvlText w:val="%2."/>
      <w:lvlJc w:val="left"/>
      <w:pPr>
        <w:tabs>
          <w:tab w:val="num" w:pos="1440"/>
        </w:tabs>
        <w:ind w:left="1440" w:hanging="360"/>
      </w:pPr>
    </w:lvl>
    <w:lvl w:ilvl="2" w:tplc="33467090" w:tentative="1">
      <w:start w:val="1"/>
      <w:numFmt w:val="lowerRoman"/>
      <w:lvlText w:val="%3."/>
      <w:lvlJc w:val="right"/>
      <w:pPr>
        <w:tabs>
          <w:tab w:val="num" w:pos="2160"/>
        </w:tabs>
        <w:ind w:left="2160" w:hanging="180"/>
      </w:pPr>
    </w:lvl>
    <w:lvl w:ilvl="3" w:tplc="9E9AE4FC" w:tentative="1">
      <w:start w:val="1"/>
      <w:numFmt w:val="decimal"/>
      <w:lvlText w:val="%4."/>
      <w:lvlJc w:val="left"/>
      <w:pPr>
        <w:tabs>
          <w:tab w:val="num" w:pos="2880"/>
        </w:tabs>
        <w:ind w:left="2880" w:hanging="360"/>
      </w:pPr>
    </w:lvl>
    <w:lvl w:ilvl="4" w:tplc="4948DA96" w:tentative="1">
      <w:start w:val="1"/>
      <w:numFmt w:val="lowerLetter"/>
      <w:lvlText w:val="%5."/>
      <w:lvlJc w:val="left"/>
      <w:pPr>
        <w:tabs>
          <w:tab w:val="num" w:pos="3600"/>
        </w:tabs>
        <w:ind w:left="3600" w:hanging="360"/>
      </w:pPr>
    </w:lvl>
    <w:lvl w:ilvl="5" w:tplc="5ADC2032" w:tentative="1">
      <w:start w:val="1"/>
      <w:numFmt w:val="lowerRoman"/>
      <w:lvlText w:val="%6."/>
      <w:lvlJc w:val="right"/>
      <w:pPr>
        <w:tabs>
          <w:tab w:val="num" w:pos="4320"/>
        </w:tabs>
        <w:ind w:left="4320" w:hanging="180"/>
      </w:pPr>
    </w:lvl>
    <w:lvl w:ilvl="6" w:tplc="A6860702" w:tentative="1">
      <w:start w:val="1"/>
      <w:numFmt w:val="decimal"/>
      <w:lvlText w:val="%7."/>
      <w:lvlJc w:val="left"/>
      <w:pPr>
        <w:tabs>
          <w:tab w:val="num" w:pos="5040"/>
        </w:tabs>
        <w:ind w:left="5040" w:hanging="360"/>
      </w:pPr>
    </w:lvl>
    <w:lvl w:ilvl="7" w:tplc="47A29440" w:tentative="1">
      <w:start w:val="1"/>
      <w:numFmt w:val="lowerLetter"/>
      <w:lvlText w:val="%8."/>
      <w:lvlJc w:val="left"/>
      <w:pPr>
        <w:tabs>
          <w:tab w:val="num" w:pos="5760"/>
        </w:tabs>
        <w:ind w:left="5760" w:hanging="360"/>
      </w:pPr>
    </w:lvl>
    <w:lvl w:ilvl="8" w:tplc="C1D8FA92" w:tentative="1">
      <w:start w:val="1"/>
      <w:numFmt w:val="lowerRoman"/>
      <w:lvlText w:val="%9."/>
      <w:lvlJc w:val="right"/>
      <w:pPr>
        <w:tabs>
          <w:tab w:val="num" w:pos="6480"/>
        </w:tabs>
        <w:ind w:left="6480" w:hanging="180"/>
      </w:pPr>
    </w:lvl>
  </w:abstractNum>
  <w:abstractNum w:abstractNumId="9" w15:restartNumberingAfterBreak="0">
    <w:nsid w:val="3D827763"/>
    <w:multiLevelType w:val="hybridMultilevel"/>
    <w:tmpl w:val="3A88E75C"/>
    <w:lvl w:ilvl="0" w:tplc="0409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11" w15:restartNumberingAfterBreak="0">
    <w:nsid w:val="5600144F"/>
    <w:multiLevelType w:val="hybridMultilevel"/>
    <w:tmpl w:val="A4A252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6315932"/>
    <w:multiLevelType w:val="hybridMultilevel"/>
    <w:tmpl w:val="17CEB8A0"/>
    <w:lvl w:ilvl="0" w:tplc="2FB80B34">
      <w:start w:val="1"/>
      <w:numFmt w:val="bullet"/>
      <w:lvlText w:val=""/>
      <w:lvlJc w:val="left"/>
      <w:pPr>
        <w:tabs>
          <w:tab w:val="num" w:pos="720"/>
        </w:tabs>
        <w:ind w:left="720" w:hanging="360"/>
      </w:pPr>
      <w:rPr>
        <w:rFonts w:ascii="Symbol" w:hAnsi="Symbol" w:hint="default"/>
      </w:rPr>
    </w:lvl>
    <w:lvl w:ilvl="1" w:tplc="17DCD80E" w:tentative="1">
      <w:start w:val="1"/>
      <w:numFmt w:val="bullet"/>
      <w:lvlText w:val="o"/>
      <w:lvlJc w:val="left"/>
      <w:pPr>
        <w:tabs>
          <w:tab w:val="num" w:pos="1440"/>
        </w:tabs>
        <w:ind w:left="1440" w:hanging="360"/>
      </w:pPr>
      <w:rPr>
        <w:rFonts w:ascii="Courier New" w:hAnsi="Courier New" w:hint="default"/>
      </w:rPr>
    </w:lvl>
    <w:lvl w:ilvl="2" w:tplc="174C3926" w:tentative="1">
      <w:start w:val="1"/>
      <w:numFmt w:val="bullet"/>
      <w:lvlText w:val=""/>
      <w:lvlJc w:val="left"/>
      <w:pPr>
        <w:tabs>
          <w:tab w:val="num" w:pos="2160"/>
        </w:tabs>
        <w:ind w:left="2160" w:hanging="360"/>
      </w:pPr>
      <w:rPr>
        <w:rFonts w:ascii="Wingdings" w:hAnsi="Wingdings" w:hint="default"/>
      </w:rPr>
    </w:lvl>
    <w:lvl w:ilvl="3" w:tplc="CA580AF2" w:tentative="1">
      <w:start w:val="1"/>
      <w:numFmt w:val="bullet"/>
      <w:lvlText w:val=""/>
      <w:lvlJc w:val="left"/>
      <w:pPr>
        <w:tabs>
          <w:tab w:val="num" w:pos="2880"/>
        </w:tabs>
        <w:ind w:left="2880" w:hanging="360"/>
      </w:pPr>
      <w:rPr>
        <w:rFonts w:ascii="Symbol" w:hAnsi="Symbol" w:hint="default"/>
      </w:rPr>
    </w:lvl>
    <w:lvl w:ilvl="4" w:tplc="367695FE" w:tentative="1">
      <w:start w:val="1"/>
      <w:numFmt w:val="bullet"/>
      <w:lvlText w:val="o"/>
      <w:lvlJc w:val="left"/>
      <w:pPr>
        <w:tabs>
          <w:tab w:val="num" w:pos="3600"/>
        </w:tabs>
        <w:ind w:left="3600" w:hanging="360"/>
      </w:pPr>
      <w:rPr>
        <w:rFonts w:ascii="Courier New" w:hAnsi="Courier New" w:hint="default"/>
      </w:rPr>
    </w:lvl>
    <w:lvl w:ilvl="5" w:tplc="B920A7E4" w:tentative="1">
      <w:start w:val="1"/>
      <w:numFmt w:val="bullet"/>
      <w:lvlText w:val=""/>
      <w:lvlJc w:val="left"/>
      <w:pPr>
        <w:tabs>
          <w:tab w:val="num" w:pos="4320"/>
        </w:tabs>
        <w:ind w:left="4320" w:hanging="360"/>
      </w:pPr>
      <w:rPr>
        <w:rFonts w:ascii="Wingdings" w:hAnsi="Wingdings" w:hint="default"/>
      </w:rPr>
    </w:lvl>
    <w:lvl w:ilvl="6" w:tplc="759206F0" w:tentative="1">
      <w:start w:val="1"/>
      <w:numFmt w:val="bullet"/>
      <w:lvlText w:val=""/>
      <w:lvlJc w:val="left"/>
      <w:pPr>
        <w:tabs>
          <w:tab w:val="num" w:pos="5040"/>
        </w:tabs>
        <w:ind w:left="5040" w:hanging="360"/>
      </w:pPr>
      <w:rPr>
        <w:rFonts w:ascii="Symbol" w:hAnsi="Symbol" w:hint="default"/>
      </w:rPr>
    </w:lvl>
    <w:lvl w:ilvl="7" w:tplc="61F2D582" w:tentative="1">
      <w:start w:val="1"/>
      <w:numFmt w:val="bullet"/>
      <w:lvlText w:val="o"/>
      <w:lvlJc w:val="left"/>
      <w:pPr>
        <w:tabs>
          <w:tab w:val="num" w:pos="5760"/>
        </w:tabs>
        <w:ind w:left="5760" w:hanging="360"/>
      </w:pPr>
      <w:rPr>
        <w:rFonts w:ascii="Courier New" w:hAnsi="Courier New" w:hint="default"/>
      </w:rPr>
    </w:lvl>
    <w:lvl w:ilvl="8" w:tplc="5F56EE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715AE8"/>
    <w:multiLevelType w:val="hybridMultilevel"/>
    <w:tmpl w:val="A2E0D402"/>
    <w:lvl w:ilvl="0" w:tplc="06FAFBF8">
      <w:start w:val="1"/>
      <w:numFmt w:val="bullet"/>
      <w:lvlText w:val=""/>
      <w:lvlJc w:val="left"/>
      <w:pPr>
        <w:tabs>
          <w:tab w:val="num" w:pos="360"/>
        </w:tabs>
        <w:ind w:left="340" w:hanging="340"/>
      </w:pPr>
      <w:rPr>
        <w:rFonts w:ascii="Symbol" w:hAnsi="Symbol" w:hint="default"/>
      </w:rPr>
    </w:lvl>
    <w:lvl w:ilvl="1" w:tplc="F5CC1D2E" w:tentative="1">
      <w:start w:val="1"/>
      <w:numFmt w:val="bullet"/>
      <w:lvlText w:val="o"/>
      <w:lvlJc w:val="left"/>
      <w:pPr>
        <w:tabs>
          <w:tab w:val="num" w:pos="1440"/>
        </w:tabs>
        <w:ind w:left="1440" w:hanging="360"/>
      </w:pPr>
      <w:rPr>
        <w:rFonts w:ascii="Courier New" w:hAnsi="Courier New" w:hint="default"/>
      </w:rPr>
    </w:lvl>
    <w:lvl w:ilvl="2" w:tplc="D206B8D0" w:tentative="1">
      <w:start w:val="1"/>
      <w:numFmt w:val="bullet"/>
      <w:lvlText w:val=""/>
      <w:lvlJc w:val="left"/>
      <w:pPr>
        <w:tabs>
          <w:tab w:val="num" w:pos="2160"/>
        </w:tabs>
        <w:ind w:left="2160" w:hanging="360"/>
      </w:pPr>
      <w:rPr>
        <w:rFonts w:ascii="Wingdings" w:hAnsi="Wingdings" w:hint="default"/>
      </w:rPr>
    </w:lvl>
    <w:lvl w:ilvl="3" w:tplc="AC444256" w:tentative="1">
      <w:start w:val="1"/>
      <w:numFmt w:val="bullet"/>
      <w:lvlText w:val=""/>
      <w:lvlJc w:val="left"/>
      <w:pPr>
        <w:tabs>
          <w:tab w:val="num" w:pos="2880"/>
        </w:tabs>
        <w:ind w:left="2880" w:hanging="360"/>
      </w:pPr>
      <w:rPr>
        <w:rFonts w:ascii="Symbol" w:hAnsi="Symbol" w:hint="default"/>
      </w:rPr>
    </w:lvl>
    <w:lvl w:ilvl="4" w:tplc="407E7E58" w:tentative="1">
      <w:start w:val="1"/>
      <w:numFmt w:val="bullet"/>
      <w:lvlText w:val="o"/>
      <w:lvlJc w:val="left"/>
      <w:pPr>
        <w:tabs>
          <w:tab w:val="num" w:pos="3600"/>
        </w:tabs>
        <w:ind w:left="3600" w:hanging="360"/>
      </w:pPr>
      <w:rPr>
        <w:rFonts w:ascii="Courier New" w:hAnsi="Courier New" w:hint="default"/>
      </w:rPr>
    </w:lvl>
    <w:lvl w:ilvl="5" w:tplc="63589244" w:tentative="1">
      <w:start w:val="1"/>
      <w:numFmt w:val="bullet"/>
      <w:lvlText w:val=""/>
      <w:lvlJc w:val="left"/>
      <w:pPr>
        <w:tabs>
          <w:tab w:val="num" w:pos="4320"/>
        </w:tabs>
        <w:ind w:left="4320" w:hanging="360"/>
      </w:pPr>
      <w:rPr>
        <w:rFonts w:ascii="Wingdings" w:hAnsi="Wingdings" w:hint="default"/>
      </w:rPr>
    </w:lvl>
    <w:lvl w:ilvl="6" w:tplc="D0A4A8AE" w:tentative="1">
      <w:start w:val="1"/>
      <w:numFmt w:val="bullet"/>
      <w:lvlText w:val=""/>
      <w:lvlJc w:val="left"/>
      <w:pPr>
        <w:tabs>
          <w:tab w:val="num" w:pos="5040"/>
        </w:tabs>
        <w:ind w:left="5040" w:hanging="360"/>
      </w:pPr>
      <w:rPr>
        <w:rFonts w:ascii="Symbol" w:hAnsi="Symbol" w:hint="default"/>
      </w:rPr>
    </w:lvl>
    <w:lvl w:ilvl="7" w:tplc="A1F24FF4" w:tentative="1">
      <w:start w:val="1"/>
      <w:numFmt w:val="bullet"/>
      <w:lvlText w:val="o"/>
      <w:lvlJc w:val="left"/>
      <w:pPr>
        <w:tabs>
          <w:tab w:val="num" w:pos="5760"/>
        </w:tabs>
        <w:ind w:left="5760" w:hanging="360"/>
      </w:pPr>
      <w:rPr>
        <w:rFonts w:ascii="Courier New" w:hAnsi="Courier New" w:hint="default"/>
      </w:rPr>
    </w:lvl>
    <w:lvl w:ilvl="8" w:tplc="95B480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607363"/>
    <w:multiLevelType w:val="hybridMultilevel"/>
    <w:tmpl w:val="F0602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2D778F9"/>
    <w:multiLevelType w:val="hybridMultilevel"/>
    <w:tmpl w:val="A2E0D402"/>
    <w:lvl w:ilvl="0" w:tplc="3620E3F6">
      <w:start w:val="1"/>
      <w:numFmt w:val="bullet"/>
      <w:lvlText w:val=""/>
      <w:lvlJc w:val="left"/>
      <w:pPr>
        <w:tabs>
          <w:tab w:val="num" w:pos="360"/>
        </w:tabs>
        <w:ind w:left="340" w:hanging="340"/>
      </w:pPr>
      <w:rPr>
        <w:rFonts w:ascii="Symbol" w:hAnsi="Symbol" w:hint="default"/>
      </w:rPr>
    </w:lvl>
    <w:lvl w:ilvl="1" w:tplc="1228D8E4" w:tentative="1">
      <w:start w:val="1"/>
      <w:numFmt w:val="bullet"/>
      <w:lvlText w:val="o"/>
      <w:lvlJc w:val="left"/>
      <w:pPr>
        <w:tabs>
          <w:tab w:val="num" w:pos="1440"/>
        </w:tabs>
        <w:ind w:left="1440" w:hanging="360"/>
      </w:pPr>
      <w:rPr>
        <w:rFonts w:ascii="Courier New" w:hAnsi="Courier New" w:hint="default"/>
      </w:rPr>
    </w:lvl>
    <w:lvl w:ilvl="2" w:tplc="5A40C31E" w:tentative="1">
      <w:start w:val="1"/>
      <w:numFmt w:val="bullet"/>
      <w:lvlText w:val=""/>
      <w:lvlJc w:val="left"/>
      <w:pPr>
        <w:tabs>
          <w:tab w:val="num" w:pos="2160"/>
        </w:tabs>
        <w:ind w:left="2160" w:hanging="360"/>
      </w:pPr>
      <w:rPr>
        <w:rFonts w:ascii="Wingdings" w:hAnsi="Wingdings" w:hint="default"/>
      </w:rPr>
    </w:lvl>
    <w:lvl w:ilvl="3" w:tplc="03E6F528" w:tentative="1">
      <w:start w:val="1"/>
      <w:numFmt w:val="bullet"/>
      <w:lvlText w:val=""/>
      <w:lvlJc w:val="left"/>
      <w:pPr>
        <w:tabs>
          <w:tab w:val="num" w:pos="2880"/>
        </w:tabs>
        <w:ind w:left="2880" w:hanging="360"/>
      </w:pPr>
      <w:rPr>
        <w:rFonts w:ascii="Symbol" w:hAnsi="Symbol" w:hint="default"/>
      </w:rPr>
    </w:lvl>
    <w:lvl w:ilvl="4" w:tplc="991A087C" w:tentative="1">
      <w:start w:val="1"/>
      <w:numFmt w:val="bullet"/>
      <w:lvlText w:val="o"/>
      <w:lvlJc w:val="left"/>
      <w:pPr>
        <w:tabs>
          <w:tab w:val="num" w:pos="3600"/>
        </w:tabs>
        <w:ind w:left="3600" w:hanging="360"/>
      </w:pPr>
      <w:rPr>
        <w:rFonts w:ascii="Courier New" w:hAnsi="Courier New" w:hint="default"/>
      </w:rPr>
    </w:lvl>
    <w:lvl w:ilvl="5" w:tplc="EAF2F340" w:tentative="1">
      <w:start w:val="1"/>
      <w:numFmt w:val="bullet"/>
      <w:lvlText w:val=""/>
      <w:lvlJc w:val="left"/>
      <w:pPr>
        <w:tabs>
          <w:tab w:val="num" w:pos="4320"/>
        </w:tabs>
        <w:ind w:left="4320" w:hanging="360"/>
      </w:pPr>
      <w:rPr>
        <w:rFonts w:ascii="Wingdings" w:hAnsi="Wingdings" w:hint="default"/>
      </w:rPr>
    </w:lvl>
    <w:lvl w:ilvl="6" w:tplc="8732F04A" w:tentative="1">
      <w:start w:val="1"/>
      <w:numFmt w:val="bullet"/>
      <w:lvlText w:val=""/>
      <w:lvlJc w:val="left"/>
      <w:pPr>
        <w:tabs>
          <w:tab w:val="num" w:pos="5040"/>
        </w:tabs>
        <w:ind w:left="5040" w:hanging="360"/>
      </w:pPr>
      <w:rPr>
        <w:rFonts w:ascii="Symbol" w:hAnsi="Symbol" w:hint="default"/>
      </w:rPr>
    </w:lvl>
    <w:lvl w:ilvl="7" w:tplc="F9F4CFDE" w:tentative="1">
      <w:start w:val="1"/>
      <w:numFmt w:val="bullet"/>
      <w:lvlText w:val="o"/>
      <w:lvlJc w:val="left"/>
      <w:pPr>
        <w:tabs>
          <w:tab w:val="num" w:pos="5760"/>
        </w:tabs>
        <w:ind w:left="5760" w:hanging="360"/>
      </w:pPr>
      <w:rPr>
        <w:rFonts w:ascii="Courier New" w:hAnsi="Courier New" w:hint="default"/>
      </w:rPr>
    </w:lvl>
    <w:lvl w:ilvl="8" w:tplc="2B26A7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0F3D1B"/>
    <w:multiLevelType w:val="hybridMultilevel"/>
    <w:tmpl w:val="A2E0D402"/>
    <w:lvl w:ilvl="0" w:tplc="7422C000">
      <w:start w:val="1"/>
      <w:numFmt w:val="bullet"/>
      <w:lvlText w:val=""/>
      <w:lvlJc w:val="left"/>
      <w:pPr>
        <w:tabs>
          <w:tab w:val="num" w:pos="360"/>
        </w:tabs>
        <w:ind w:left="340" w:hanging="340"/>
      </w:pPr>
      <w:rPr>
        <w:rFonts w:ascii="Symbol" w:hAnsi="Symbol" w:hint="default"/>
      </w:rPr>
    </w:lvl>
    <w:lvl w:ilvl="1" w:tplc="472E1A52" w:tentative="1">
      <w:start w:val="1"/>
      <w:numFmt w:val="bullet"/>
      <w:lvlText w:val="o"/>
      <w:lvlJc w:val="left"/>
      <w:pPr>
        <w:tabs>
          <w:tab w:val="num" w:pos="1440"/>
        </w:tabs>
        <w:ind w:left="1440" w:hanging="360"/>
      </w:pPr>
      <w:rPr>
        <w:rFonts w:ascii="Courier New" w:hAnsi="Courier New" w:hint="default"/>
      </w:rPr>
    </w:lvl>
    <w:lvl w:ilvl="2" w:tplc="0914A4B0" w:tentative="1">
      <w:start w:val="1"/>
      <w:numFmt w:val="bullet"/>
      <w:lvlText w:val=""/>
      <w:lvlJc w:val="left"/>
      <w:pPr>
        <w:tabs>
          <w:tab w:val="num" w:pos="2160"/>
        </w:tabs>
        <w:ind w:left="2160" w:hanging="360"/>
      </w:pPr>
      <w:rPr>
        <w:rFonts w:ascii="Wingdings" w:hAnsi="Wingdings" w:hint="default"/>
      </w:rPr>
    </w:lvl>
    <w:lvl w:ilvl="3" w:tplc="6F9899B2" w:tentative="1">
      <w:start w:val="1"/>
      <w:numFmt w:val="bullet"/>
      <w:lvlText w:val=""/>
      <w:lvlJc w:val="left"/>
      <w:pPr>
        <w:tabs>
          <w:tab w:val="num" w:pos="2880"/>
        </w:tabs>
        <w:ind w:left="2880" w:hanging="360"/>
      </w:pPr>
      <w:rPr>
        <w:rFonts w:ascii="Symbol" w:hAnsi="Symbol" w:hint="default"/>
      </w:rPr>
    </w:lvl>
    <w:lvl w:ilvl="4" w:tplc="D1F8B968" w:tentative="1">
      <w:start w:val="1"/>
      <w:numFmt w:val="bullet"/>
      <w:lvlText w:val="o"/>
      <w:lvlJc w:val="left"/>
      <w:pPr>
        <w:tabs>
          <w:tab w:val="num" w:pos="3600"/>
        </w:tabs>
        <w:ind w:left="3600" w:hanging="360"/>
      </w:pPr>
      <w:rPr>
        <w:rFonts w:ascii="Courier New" w:hAnsi="Courier New" w:hint="default"/>
      </w:rPr>
    </w:lvl>
    <w:lvl w:ilvl="5" w:tplc="676C03BE" w:tentative="1">
      <w:start w:val="1"/>
      <w:numFmt w:val="bullet"/>
      <w:lvlText w:val=""/>
      <w:lvlJc w:val="left"/>
      <w:pPr>
        <w:tabs>
          <w:tab w:val="num" w:pos="4320"/>
        </w:tabs>
        <w:ind w:left="4320" w:hanging="360"/>
      </w:pPr>
      <w:rPr>
        <w:rFonts w:ascii="Wingdings" w:hAnsi="Wingdings" w:hint="default"/>
      </w:rPr>
    </w:lvl>
    <w:lvl w:ilvl="6" w:tplc="C77ECEE0" w:tentative="1">
      <w:start w:val="1"/>
      <w:numFmt w:val="bullet"/>
      <w:lvlText w:val=""/>
      <w:lvlJc w:val="left"/>
      <w:pPr>
        <w:tabs>
          <w:tab w:val="num" w:pos="5040"/>
        </w:tabs>
        <w:ind w:left="5040" w:hanging="360"/>
      </w:pPr>
      <w:rPr>
        <w:rFonts w:ascii="Symbol" w:hAnsi="Symbol" w:hint="default"/>
      </w:rPr>
    </w:lvl>
    <w:lvl w:ilvl="7" w:tplc="F47A7F58" w:tentative="1">
      <w:start w:val="1"/>
      <w:numFmt w:val="bullet"/>
      <w:lvlText w:val="o"/>
      <w:lvlJc w:val="left"/>
      <w:pPr>
        <w:tabs>
          <w:tab w:val="num" w:pos="5760"/>
        </w:tabs>
        <w:ind w:left="5760" w:hanging="360"/>
      </w:pPr>
      <w:rPr>
        <w:rFonts w:ascii="Courier New" w:hAnsi="Courier New" w:hint="default"/>
      </w:rPr>
    </w:lvl>
    <w:lvl w:ilvl="8" w:tplc="E62CAB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314720"/>
    <w:multiLevelType w:val="hybridMultilevel"/>
    <w:tmpl w:val="910E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12"/>
  </w:num>
  <w:num w:numId="2">
    <w:abstractNumId w:val="5"/>
  </w:num>
  <w:num w:numId="3">
    <w:abstractNumId w:val="8"/>
  </w:num>
  <w:num w:numId="4">
    <w:abstractNumId w:val="3"/>
  </w:num>
  <w:num w:numId="5">
    <w:abstractNumId w:val="18"/>
  </w:num>
  <w:num w:numId="6">
    <w:abstractNumId w:val="16"/>
  </w:num>
  <w:num w:numId="7">
    <w:abstractNumId w:val="15"/>
  </w:num>
  <w:num w:numId="8">
    <w:abstractNumId w:val="6"/>
  </w:num>
  <w:num w:numId="9">
    <w:abstractNumId w:val="7"/>
  </w:num>
  <w:num w:numId="10">
    <w:abstractNumId w:val="13"/>
  </w:num>
  <w:num w:numId="11">
    <w:abstractNumId w:val="10"/>
  </w:num>
  <w:num w:numId="12">
    <w:abstractNumId w:val="4"/>
  </w:num>
  <w:num w:numId="13">
    <w:abstractNumId w:val="11"/>
  </w:num>
  <w:num w:numId="14">
    <w:abstractNumId w:val="14"/>
  </w:num>
  <w:num w:numId="15">
    <w:abstractNumId w:val="9"/>
  </w:num>
  <w:num w:numId="16">
    <w:abstractNumId w:val="17"/>
  </w:num>
  <w:num w:numId="17">
    <w:abstractNumId w:val="1"/>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5A"/>
    <w:rsid w:val="000076D8"/>
    <w:rsid w:val="00021C37"/>
    <w:rsid w:val="00021C4E"/>
    <w:rsid w:val="00031BE1"/>
    <w:rsid w:val="00031F91"/>
    <w:rsid w:val="00034221"/>
    <w:rsid w:val="00037A93"/>
    <w:rsid w:val="00037B34"/>
    <w:rsid w:val="000401E1"/>
    <w:rsid w:val="00051BA4"/>
    <w:rsid w:val="00052462"/>
    <w:rsid w:val="0006082E"/>
    <w:rsid w:val="000611EE"/>
    <w:rsid w:val="00062424"/>
    <w:rsid w:val="0006641A"/>
    <w:rsid w:val="000665CE"/>
    <w:rsid w:val="00075B67"/>
    <w:rsid w:val="000A1407"/>
    <w:rsid w:val="000A1435"/>
    <w:rsid w:val="000A235D"/>
    <w:rsid w:val="000E3399"/>
    <w:rsid w:val="000F4B5E"/>
    <w:rsid w:val="001002E4"/>
    <w:rsid w:val="001025C1"/>
    <w:rsid w:val="00105EC0"/>
    <w:rsid w:val="00110BDC"/>
    <w:rsid w:val="00114DBC"/>
    <w:rsid w:val="00120B86"/>
    <w:rsid w:val="001234B2"/>
    <w:rsid w:val="00142F47"/>
    <w:rsid w:val="00156EA6"/>
    <w:rsid w:val="00164701"/>
    <w:rsid w:val="001764EB"/>
    <w:rsid w:val="0018204C"/>
    <w:rsid w:val="00183F07"/>
    <w:rsid w:val="001907CC"/>
    <w:rsid w:val="00190F37"/>
    <w:rsid w:val="00191B79"/>
    <w:rsid w:val="00197DD8"/>
    <w:rsid w:val="001A0C3F"/>
    <w:rsid w:val="001B1B46"/>
    <w:rsid w:val="001B6003"/>
    <w:rsid w:val="001C7A3E"/>
    <w:rsid w:val="001D1843"/>
    <w:rsid w:val="001D3607"/>
    <w:rsid w:val="001D7396"/>
    <w:rsid w:val="001F2ADB"/>
    <w:rsid w:val="00215869"/>
    <w:rsid w:val="00216769"/>
    <w:rsid w:val="00222113"/>
    <w:rsid w:val="00222984"/>
    <w:rsid w:val="00222A4D"/>
    <w:rsid w:val="002358FF"/>
    <w:rsid w:val="00244298"/>
    <w:rsid w:val="00245EAA"/>
    <w:rsid w:val="00250BFE"/>
    <w:rsid w:val="00251950"/>
    <w:rsid w:val="00252867"/>
    <w:rsid w:val="00252BB1"/>
    <w:rsid w:val="00262F5E"/>
    <w:rsid w:val="0027350F"/>
    <w:rsid w:val="0027450B"/>
    <w:rsid w:val="002745B4"/>
    <w:rsid w:val="00274F34"/>
    <w:rsid w:val="00275FA6"/>
    <w:rsid w:val="0028122E"/>
    <w:rsid w:val="00282D85"/>
    <w:rsid w:val="00287A6F"/>
    <w:rsid w:val="0029674C"/>
    <w:rsid w:val="00296B3A"/>
    <w:rsid w:val="002A639A"/>
    <w:rsid w:val="002B61AF"/>
    <w:rsid w:val="002C4D59"/>
    <w:rsid w:val="002C5FD2"/>
    <w:rsid w:val="002D0718"/>
    <w:rsid w:val="002D1FBA"/>
    <w:rsid w:val="002D623A"/>
    <w:rsid w:val="002F5883"/>
    <w:rsid w:val="002F61F9"/>
    <w:rsid w:val="002F6B12"/>
    <w:rsid w:val="002F786E"/>
    <w:rsid w:val="00303548"/>
    <w:rsid w:val="00304A91"/>
    <w:rsid w:val="00311316"/>
    <w:rsid w:val="003237E7"/>
    <w:rsid w:val="00330853"/>
    <w:rsid w:val="00340C06"/>
    <w:rsid w:val="00342CDA"/>
    <w:rsid w:val="003522B7"/>
    <w:rsid w:val="0035246D"/>
    <w:rsid w:val="003606F7"/>
    <w:rsid w:val="00364D84"/>
    <w:rsid w:val="0036621E"/>
    <w:rsid w:val="00371C81"/>
    <w:rsid w:val="003741BA"/>
    <w:rsid w:val="00387E91"/>
    <w:rsid w:val="003920BA"/>
    <w:rsid w:val="003927E0"/>
    <w:rsid w:val="003C246D"/>
    <w:rsid w:val="003C3A92"/>
    <w:rsid w:val="003C7B07"/>
    <w:rsid w:val="003E313B"/>
    <w:rsid w:val="003E4B0E"/>
    <w:rsid w:val="003F1A45"/>
    <w:rsid w:val="003F7D0B"/>
    <w:rsid w:val="004079DE"/>
    <w:rsid w:val="004108B4"/>
    <w:rsid w:val="0041192C"/>
    <w:rsid w:val="00413C65"/>
    <w:rsid w:val="00414084"/>
    <w:rsid w:val="0042044D"/>
    <w:rsid w:val="0043154F"/>
    <w:rsid w:val="00431EA1"/>
    <w:rsid w:val="00443702"/>
    <w:rsid w:val="00446DD5"/>
    <w:rsid w:val="0045076D"/>
    <w:rsid w:val="00457C88"/>
    <w:rsid w:val="00466410"/>
    <w:rsid w:val="004665C3"/>
    <w:rsid w:val="00466D18"/>
    <w:rsid w:val="0046748B"/>
    <w:rsid w:val="00482512"/>
    <w:rsid w:val="00484CAA"/>
    <w:rsid w:val="004859E1"/>
    <w:rsid w:val="004970EA"/>
    <w:rsid w:val="00497AF2"/>
    <w:rsid w:val="004A1719"/>
    <w:rsid w:val="004A3FEB"/>
    <w:rsid w:val="004A5BF5"/>
    <w:rsid w:val="004A6A19"/>
    <w:rsid w:val="004B4051"/>
    <w:rsid w:val="004B43FD"/>
    <w:rsid w:val="004B50C0"/>
    <w:rsid w:val="004B6706"/>
    <w:rsid w:val="004B745A"/>
    <w:rsid w:val="004C5AC7"/>
    <w:rsid w:val="004D796F"/>
    <w:rsid w:val="004F7FA1"/>
    <w:rsid w:val="005004DA"/>
    <w:rsid w:val="00503624"/>
    <w:rsid w:val="0051110C"/>
    <w:rsid w:val="0051191A"/>
    <w:rsid w:val="00516388"/>
    <w:rsid w:val="00517CAF"/>
    <w:rsid w:val="00521597"/>
    <w:rsid w:val="005331DA"/>
    <w:rsid w:val="00537CE9"/>
    <w:rsid w:val="005674B4"/>
    <w:rsid w:val="00574346"/>
    <w:rsid w:val="005776A6"/>
    <w:rsid w:val="005809B8"/>
    <w:rsid w:val="00581806"/>
    <w:rsid w:val="005851DF"/>
    <w:rsid w:val="00593250"/>
    <w:rsid w:val="00594746"/>
    <w:rsid w:val="005A1A87"/>
    <w:rsid w:val="005A1C2E"/>
    <w:rsid w:val="005A447B"/>
    <w:rsid w:val="005B61DF"/>
    <w:rsid w:val="005C5F37"/>
    <w:rsid w:val="005D0C34"/>
    <w:rsid w:val="005D3595"/>
    <w:rsid w:val="005E322C"/>
    <w:rsid w:val="005E376D"/>
    <w:rsid w:val="005F0137"/>
    <w:rsid w:val="005F0A15"/>
    <w:rsid w:val="005F773F"/>
    <w:rsid w:val="00605152"/>
    <w:rsid w:val="006102EC"/>
    <w:rsid w:val="00623B96"/>
    <w:rsid w:val="00624E3B"/>
    <w:rsid w:val="00646556"/>
    <w:rsid w:val="00662C6E"/>
    <w:rsid w:val="00664715"/>
    <w:rsid w:val="0067195D"/>
    <w:rsid w:val="00676754"/>
    <w:rsid w:val="006903FC"/>
    <w:rsid w:val="00690ED9"/>
    <w:rsid w:val="00691B99"/>
    <w:rsid w:val="006938DE"/>
    <w:rsid w:val="00696C31"/>
    <w:rsid w:val="006A387F"/>
    <w:rsid w:val="006B10EC"/>
    <w:rsid w:val="006B2E7D"/>
    <w:rsid w:val="006B4643"/>
    <w:rsid w:val="006B7A3A"/>
    <w:rsid w:val="006C029A"/>
    <w:rsid w:val="006C3C31"/>
    <w:rsid w:val="006C3C90"/>
    <w:rsid w:val="006C41BA"/>
    <w:rsid w:val="006C4FC0"/>
    <w:rsid w:val="006D16E7"/>
    <w:rsid w:val="006E0682"/>
    <w:rsid w:val="006E30CD"/>
    <w:rsid w:val="006E40AA"/>
    <w:rsid w:val="006E67C7"/>
    <w:rsid w:val="006F4615"/>
    <w:rsid w:val="006F5547"/>
    <w:rsid w:val="00703740"/>
    <w:rsid w:val="00717892"/>
    <w:rsid w:val="00720CCD"/>
    <w:rsid w:val="00726CA4"/>
    <w:rsid w:val="00730EF3"/>
    <w:rsid w:val="00741A56"/>
    <w:rsid w:val="007453F1"/>
    <w:rsid w:val="00752333"/>
    <w:rsid w:val="007569F0"/>
    <w:rsid w:val="00757909"/>
    <w:rsid w:val="00761773"/>
    <w:rsid w:val="0078269E"/>
    <w:rsid w:val="007831C0"/>
    <w:rsid w:val="0078456C"/>
    <w:rsid w:val="0079204E"/>
    <w:rsid w:val="00792506"/>
    <w:rsid w:val="00797F9E"/>
    <w:rsid w:val="007A28AA"/>
    <w:rsid w:val="007A2DCA"/>
    <w:rsid w:val="007A3A87"/>
    <w:rsid w:val="007A52A5"/>
    <w:rsid w:val="007A67D8"/>
    <w:rsid w:val="007A6E7D"/>
    <w:rsid w:val="007B46DD"/>
    <w:rsid w:val="007C02E5"/>
    <w:rsid w:val="007E2A93"/>
    <w:rsid w:val="007E35A3"/>
    <w:rsid w:val="007E673E"/>
    <w:rsid w:val="007F087C"/>
    <w:rsid w:val="007F2A20"/>
    <w:rsid w:val="00802170"/>
    <w:rsid w:val="00802E6A"/>
    <w:rsid w:val="0080348B"/>
    <w:rsid w:val="00816F95"/>
    <w:rsid w:val="00821FF0"/>
    <w:rsid w:val="00832CA2"/>
    <w:rsid w:val="008351D4"/>
    <w:rsid w:val="0083743E"/>
    <w:rsid w:val="00843298"/>
    <w:rsid w:val="00850AAF"/>
    <w:rsid w:val="00851834"/>
    <w:rsid w:val="00852188"/>
    <w:rsid w:val="00852CA7"/>
    <w:rsid w:val="00852F56"/>
    <w:rsid w:val="008535AF"/>
    <w:rsid w:val="00863216"/>
    <w:rsid w:val="00863686"/>
    <w:rsid w:val="008741C7"/>
    <w:rsid w:val="00877E47"/>
    <w:rsid w:val="008A0D9C"/>
    <w:rsid w:val="008A4096"/>
    <w:rsid w:val="008B0C43"/>
    <w:rsid w:val="008B2D8B"/>
    <w:rsid w:val="008B5565"/>
    <w:rsid w:val="008B7E78"/>
    <w:rsid w:val="008C572F"/>
    <w:rsid w:val="008D6E24"/>
    <w:rsid w:val="00915A87"/>
    <w:rsid w:val="00921134"/>
    <w:rsid w:val="00925812"/>
    <w:rsid w:val="009318A5"/>
    <w:rsid w:val="00933FEB"/>
    <w:rsid w:val="0093740E"/>
    <w:rsid w:val="00940169"/>
    <w:rsid w:val="00950950"/>
    <w:rsid w:val="00956394"/>
    <w:rsid w:val="00960D5E"/>
    <w:rsid w:val="009615E7"/>
    <w:rsid w:val="0097662C"/>
    <w:rsid w:val="00983F7A"/>
    <w:rsid w:val="0099139E"/>
    <w:rsid w:val="00995268"/>
    <w:rsid w:val="00997FB5"/>
    <w:rsid w:val="009B1E05"/>
    <w:rsid w:val="009B4AAE"/>
    <w:rsid w:val="009E2C9A"/>
    <w:rsid w:val="009E3EBD"/>
    <w:rsid w:val="009E77ED"/>
    <w:rsid w:val="009E7B9E"/>
    <w:rsid w:val="009F25E6"/>
    <w:rsid w:val="009F4843"/>
    <w:rsid w:val="009F5363"/>
    <w:rsid w:val="00A05208"/>
    <w:rsid w:val="00A10DAE"/>
    <w:rsid w:val="00A17059"/>
    <w:rsid w:val="00A172BF"/>
    <w:rsid w:val="00A173C6"/>
    <w:rsid w:val="00A20407"/>
    <w:rsid w:val="00A41B7D"/>
    <w:rsid w:val="00A45054"/>
    <w:rsid w:val="00A46A43"/>
    <w:rsid w:val="00A46C2F"/>
    <w:rsid w:val="00A47E5C"/>
    <w:rsid w:val="00A55E24"/>
    <w:rsid w:val="00A56AF5"/>
    <w:rsid w:val="00A645DE"/>
    <w:rsid w:val="00A6509C"/>
    <w:rsid w:val="00A66F82"/>
    <w:rsid w:val="00A75029"/>
    <w:rsid w:val="00A777C6"/>
    <w:rsid w:val="00A84298"/>
    <w:rsid w:val="00A85922"/>
    <w:rsid w:val="00AA4B82"/>
    <w:rsid w:val="00AB4F07"/>
    <w:rsid w:val="00AE3659"/>
    <w:rsid w:val="00AF6976"/>
    <w:rsid w:val="00B01443"/>
    <w:rsid w:val="00B05D5C"/>
    <w:rsid w:val="00B06625"/>
    <w:rsid w:val="00B10F49"/>
    <w:rsid w:val="00B20803"/>
    <w:rsid w:val="00B31801"/>
    <w:rsid w:val="00B35BF8"/>
    <w:rsid w:val="00B42BB2"/>
    <w:rsid w:val="00B53648"/>
    <w:rsid w:val="00B572C2"/>
    <w:rsid w:val="00B63235"/>
    <w:rsid w:val="00B63604"/>
    <w:rsid w:val="00B7544F"/>
    <w:rsid w:val="00B76E8F"/>
    <w:rsid w:val="00B80E72"/>
    <w:rsid w:val="00B8120C"/>
    <w:rsid w:val="00B81D59"/>
    <w:rsid w:val="00B83335"/>
    <w:rsid w:val="00BA587F"/>
    <w:rsid w:val="00BB48CC"/>
    <w:rsid w:val="00BB4CE4"/>
    <w:rsid w:val="00BB534B"/>
    <w:rsid w:val="00BB5E8D"/>
    <w:rsid w:val="00BD0A0F"/>
    <w:rsid w:val="00BD3AE4"/>
    <w:rsid w:val="00BD4EE1"/>
    <w:rsid w:val="00BE10A1"/>
    <w:rsid w:val="00BE4F02"/>
    <w:rsid w:val="00BF07E5"/>
    <w:rsid w:val="00C03C5C"/>
    <w:rsid w:val="00C05DAD"/>
    <w:rsid w:val="00C07B45"/>
    <w:rsid w:val="00C11C17"/>
    <w:rsid w:val="00C139C8"/>
    <w:rsid w:val="00C14595"/>
    <w:rsid w:val="00C17279"/>
    <w:rsid w:val="00C221E3"/>
    <w:rsid w:val="00C24C13"/>
    <w:rsid w:val="00C30816"/>
    <w:rsid w:val="00C40576"/>
    <w:rsid w:val="00C436FC"/>
    <w:rsid w:val="00C44997"/>
    <w:rsid w:val="00C536DC"/>
    <w:rsid w:val="00C53B5B"/>
    <w:rsid w:val="00C54552"/>
    <w:rsid w:val="00C61D78"/>
    <w:rsid w:val="00C679EB"/>
    <w:rsid w:val="00C70C6B"/>
    <w:rsid w:val="00C96BF0"/>
    <w:rsid w:val="00CB2A0E"/>
    <w:rsid w:val="00CC0F3A"/>
    <w:rsid w:val="00CC5EF8"/>
    <w:rsid w:val="00CE0081"/>
    <w:rsid w:val="00CE1D9F"/>
    <w:rsid w:val="00CE2089"/>
    <w:rsid w:val="00CE24E7"/>
    <w:rsid w:val="00CE381D"/>
    <w:rsid w:val="00CF7124"/>
    <w:rsid w:val="00D029EF"/>
    <w:rsid w:val="00D031C6"/>
    <w:rsid w:val="00D1008A"/>
    <w:rsid w:val="00D118F1"/>
    <w:rsid w:val="00D17F06"/>
    <w:rsid w:val="00D23F6D"/>
    <w:rsid w:val="00D505DD"/>
    <w:rsid w:val="00D60777"/>
    <w:rsid w:val="00D73A7B"/>
    <w:rsid w:val="00D81669"/>
    <w:rsid w:val="00D85881"/>
    <w:rsid w:val="00D9016F"/>
    <w:rsid w:val="00DA10C6"/>
    <w:rsid w:val="00DB4A69"/>
    <w:rsid w:val="00DC4C30"/>
    <w:rsid w:val="00DC61A1"/>
    <w:rsid w:val="00DF4D94"/>
    <w:rsid w:val="00E115DC"/>
    <w:rsid w:val="00E1300E"/>
    <w:rsid w:val="00E310F6"/>
    <w:rsid w:val="00E32837"/>
    <w:rsid w:val="00E340F7"/>
    <w:rsid w:val="00E37238"/>
    <w:rsid w:val="00E47665"/>
    <w:rsid w:val="00E53B0E"/>
    <w:rsid w:val="00E57700"/>
    <w:rsid w:val="00E64AF1"/>
    <w:rsid w:val="00E64B6E"/>
    <w:rsid w:val="00E733C7"/>
    <w:rsid w:val="00E80398"/>
    <w:rsid w:val="00E97BBD"/>
    <w:rsid w:val="00EB4BD3"/>
    <w:rsid w:val="00EB4CE5"/>
    <w:rsid w:val="00EC3D2C"/>
    <w:rsid w:val="00EC68E4"/>
    <w:rsid w:val="00ED0CA4"/>
    <w:rsid w:val="00ED3B20"/>
    <w:rsid w:val="00ED5EA2"/>
    <w:rsid w:val="00EE195E"/>
    <w:rsid w:val="00EE2F6B"/>
    <w:rsid w:val="00EE7129"/>
    <w:rsid w:val="00EF0A21"/>
    <w:rsid w:val="00EF263D"/>
    <w:rsid w:val="00EF6E24"/>
    <w:rsid w:val="00F01EBE"/>
    <w:rsid w:val="00F06B1F"/>
    <w:rsid w:val="00F1288C"/>
    <w:rsid w:val="00F2193E"/>
    <w:rsid w:val="00F23CC0"/>
    <w:rsid w:val="00F30089"/>
    <w:rsid w:val="00F323FF"/>
    <w:rsid w:val="00F32D53"/>
    <w:rsid w:val="00F36271"/>
    <w:rsid w:val="00F37C21"/>
    <w:rsid w:val="00F4379C"/>
    <w:rsid w:val="00F45534"/>
    <w:rsid w:val="00F47FFA"/>
    <w:rsid w:val="00F52282"/>
    <w:rsid w:val="00F617D1"/>
    <w:rsid w:val="00F627F4"/>
    <w:rsid w:val="00F67E76"/>
    <w:rsid w:val="00F7348D"/>
    <w:rsid w:val="00F7364A"/>
    <w:rsid w:val="00F7494D"/>
    <w:rsid w:val="00F75AD3"/>
    <w:rsid w:val="00F82B28"/>
    <w:rsid w:val="00F85855"/>
    <w:rsid w:val="00F86C62"/>
    <w:rsid w:val="00F90F6C"/>
    <w:rsid w:val="00F92D9E"/>
    <w:rsid w:val="00F9724C"/>
    <w:rsid w:val="00FB791C"/>
    <w:rsid w:val="00FC33BF"/>
    <w:rsid w:val="00FD6F3C"/>
    <w:rsid w:val="00FE6F2A"/>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8663A9-6E46-4B38-9FC0-F232CF2E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D9"/>
    <w:rPr>
      <w:rFonts w:ascii="Arial" w:hAnsi="Arial"/>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90ED9"/>
    <w:pPr>
      <w:tabs>
        <w:tab w:val="center" w:pos="4536"/>
        <w:tab w:val="right" w:pos="9072"/>
      </w:tabs>
    </w:pPr>
  </w:style>
  <w:style w:type="paragraph" w:styleId="Piedepgina">
    <w:name w:val="footer"/>
    <w:aliases w:val="Footer Arial,Opel Media Information"/>
    <w:basedOn w:val="Normal"/>
    <w:link w:val="PiedepginaCar"/>
    <w:rsid w:val="00690ED9"/>
    <w:pPr>
      <w:tabs>
        <w:tab w:val="left" w:pos="2070"/>
      </w:tabs>
    </w:pPr>
    <w:rPr>
      <w:sz w:val="13"/>
    </w:rPr>
  </w:style>
  <w:style w:type="character" w:styleId="Hipervnculo">
    <w:name w:val="Hyperlink"/>
    <w:rsid w:val="00690ED9"/>
    <w:rPr>
      <w:color w:val="0000FF"/>
      <w:u w:val="single"/>
    </w:rPr>
  </w:style>
  <w:style w:type="character" w:styleId="Nmerodepgina">
    <w:name w:val="page number"/>
    <w:basedOn w:val="Fuentedeprrafopredeter"/>
    <w:rsid w:val="00690ED9"/>
  </w:style>
  <w:style w:type="character" w:styleId="Hipervnculovisitado">
    <w:name w:val="FollowedHyperlink"/>
    <w:rsid w:val="00690ED9"/>
    <w:rPr>
      <w:color w:val="800080"/>
      <w:u w:val="single"/>
    </w:rPr>
  </w:style>
  <w:style w:type="paragraph" w:customStyle="1" w:styleId="OpelStandardTextArial">
    <w:name w:val="Opel Standard Text Arial"/>
    <w:basedOn w:val="Normal"/>
    <w:uiPriority w:val="99"/>
    <w:rsid w:val="00690ED9"/>
    <w:pPr>
      <w:spacing w:line="360" w:lineRule="atLeast"/>
    </w:pPr>
    <w:rPr>
      <w:sz w:val="22"/>
      <w:lang w:val="de-DE"/>
    </w:rPr>
  </w:style>
  <w:style w:type="paragraph" w:customStyle="1" w:styleId="OpelHeadlineArial">
    <w:name w:val="Opel Headline Arial"/>
    <w:basedOn w:val="Normal"/>
    <w:rsid w:val="00690ED9"/>
    <w:pPr>
      <w:spacing w:line="360" w:lineRule="atLeast"/>
    </w:pPr>
    <w:rPr>
      <w:b/>
      <w:sz w:val="26"/>
      <w:lang w:val="de-DE"/>
    </w:rPr>
  </w:style>
  <w:style w:type="paragraph" w:styleId="Textodeglobo">
    <w:name w:val="Balloon Text"/>
    <w:basedOn w:val="Normal"/>
    <w:semiHidden/>
    <w:rsid w:val="00C44997"/>
    <w:rPr>
      <w:rFonts w:ascii="Tahoma" w:hAnsi="Tahoma" w:cs="Tahoma"/>
      <w:sz w:val="16"/>
      <w:szCs w:val="16"/>
    </w:rPr>
  </w:style>
  <w:style w:type="character" w:customStyle="1" w:styleId="PiedepginaCar">
    <w:name w:val="Pie de página Car"/>
    <w:aliases w:val="Footer Arial Car,Opel Media Information Car"/>
    <w:link w:val="Piedepgina"/>
    <w:rsid w:val="001907CC"/>
    <w:rPr>
      <w:rFonts w:ascii="Arial" w:hAnsi="Arial"/>
      <w:sz w:val="13"/>
      <w:szCs w:val="24"/>
      <w:lang w:val="en-GB"/>
    </w:rPr>
  </w:style>
  <w:style w:type="character" w:customStyle="1" w:styleId="EncabezadoCar">
    <w:name w:val="Encabezado Car"/>
    <w:link w:val="Encabezado"/>
    <w:uiPriority w:val="99"/>
    <w:rsid w:val="000F4B5E"/>
    <w:rPr>
      <w:rFonts w:ascii="Arial" w:hAnsi="Arial"/>
      <w:szCs w:val="24"/>
      <w:lang w:val="en-GB"/>
    </w:rPr>
  </w:style>
  <w:style w:type="paragraph" w:styleId="HTMLconformatoprevio">
    <w:name w:val="HTML Preformatted"/>
    <w:basedOn w:val="Normal"/>
    <w:link w:val="HTMLconformatoprevioCar"/>
    <w:uiPriority w:val="99"/>
    <w:unhideWhenUsed/>
    <w:rsid w:val="0062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0"/>
      <w:lang w:val="en-US"/>
    </w:rPr>
  </w:style>
  <w:style w:type="character" w:customStyle="1" w:styleId="HTMLconformatoprevioCar">
    <w:name w:val="HTML con formato previo Car"/>
    <w:link w:val="HTMLconformatoprevio"/>
    <w:uiPriority w:val="99"/>
    <w:rsid w:val="00623B96"/>
    <w:rPr>
      <w:rFonts w:ascii="Courier New" w:eastAsia="Calibri" w:hAnsi="Courier New" w:cs="Courier New"/>
    </w:rPr>
  </w:style>
  <w:style w:type="paragraph" w:styleId="NormalWeb">
    <w:name w:val="Normal (Web)"/>
    <w:basedOn w:val="Normal"/>
    <w:uiPriority w:val="99"/>
    <w:unhideWhenUsed/>
    <w:rsid w:val="00CE381D"/>
    <w:pPr>
      <w:spacing w:before="100" w:beforeAutospacing="1" w:after="100" w:afterAutospacing="1"/>
    </w:pPr>
    <w:rPr>
      <w:rFonts w:ascii="Times New Roman" w:hAnsi="Times New Roman"/>
      <w:sz w:val="24"/>
      <w:lang w:val="en-US"/>
    </w:rPr>
  </w:style>
  <w:style w:type="character" w:customStyle="1" w:styleId="apple-converted-space">
    <w:name w:val="apple-converted-space"/>
    <w:rsid w:val="00CE381D"/>
  </w:style>
  <w:style w:type="paragraph" w:styleId="Prrafodelista">
    <w:name w:val="List Paragraph"/>
    <w:basedOn w:val="Normal"/>
    <w:link w:val="PrrafodelistaCar"/>
    <w:uiPriority w:val="34"/>
    <w:qFormat/>
    <w:rsid w:val="006F5547"/>
    <w:pPr>
      <w:spacing w:after="200" w:line="276" w:lineRule="auto"/>
      <w:ind w:left="720"/>
      <w:contextualSpacing/>
    </w:pPr>
    <w:rPr>
      <w:rFonts w:ascii="Calibri" w:eastAsia="Calibri" w:hAnsi="Calibri"/>
      <w:sz w:val="22"/>
      <w:szCs w:val="22"/>
      <w:lang w:val="es-ES"/>
    </w:rPr>
  </w:style>
  <w:style w:type="character" w:customStyle="1" w:styleId="PrrafodelistaCar">
    <w:name w:val="Párrafo de lista Car"/>
    <w:link w:val="Prrafodelista"/>
    <w:uiPriority w:val="34"/>
    <w:rsid w:val="004A5BF5"/>
    <w:rPr>
      <w:rFonts w:ascii="Calibri" w:eastAsia="Calibri" w:hAnsi="Calibri"/>
      <w:sz w:val="22"/>
      <w:szCs w:val="22"/>
      <w:lang w:eastAsia="en-US"/>
    </w:rPr>
  </w:style>
  <w:style w:type="character" w:styleId="Refdecomentario">
    <w:name w:val="annotation reference"/>
    <w:semiHidden/>
    <w:unhideWhenUsed/>
    <w:rsid w:val="0006641A"/>
    <w:rPr>
      <w:sz w:val="16"/>
      <w:szCs w:val="16"/>
    </w:rPr>
  </w:style>
  <w:style w:type="paragraph" w:styleId="Textocomentario">
    <w:name w:val="annotation text"/>
    <w:basedOn w:val="Normal"/>
    <w:link w:val="TextocomentarioCar"/>
    <w:semiHidden/>
    <w:unhideWhenUsed/>
    <w:rsid w:val="0006641A"/>
    <w:rPr>
      <w:szCs w:val="20"/>
    </w:rPr>
  </w:style>
  <w:style w:type="character" w:customStyle="1" w:styleId="TextocomentarioCar">
    <w:name w:val="Texto comentario Car"/>
    <w:link w:val="Textocomentario"/>
    <w:semiHidden/>
    <w:rsid w:val="0006641A"/>
    <w:rPr>
      <w:rFonts w:ascii="Arial" w:hAnsi="Arial"/>
      <w:lang w:val="en-GB" w:eastAsia="en-US"/>
    </w:rPr>
  </w:style>
  <w:style w:type="paragraph" w:styleId="Asuntodelcomentario">
    <w:name w:val="annotation subject"/>
    <w:basedOn w:val="Textocomentario"/>
    <w:next w:val="Textocomentario"/>
    <w:link w:val="AsuntodelcomentarioCar"/>
    <w:semiHidden/>
    <w:unhideWhenUsed/>
    <w:rsid w:val="0006641A"/>
    <w:rPr>
      <w:b/>
      <w:bCs/>
    </w:rPr>
  </w:style>
  <w:style w:type="character" w:customStyle="1" w:styleId="AsuntodelcomentarioCar">
    <w:name w:val="Asunto del comentario Car"/>
    <w:link w:val="Asuntodelcomentario"/>
    <w:semiHidden/>
    <w:rsid w:val="0006641A"/>
    <w:rPr>
      <w:rFonts w:ascii="Arial" w:hAnsi="Arial"/>
      <w:b/>
      <w:bCs/>
      <w:lang w:val="en-GB" w:eastAsia="en-US"/>
    </w:rPr>
  </w:style>
  <w:style w:type="paragraph" w:styleId="Revisin">
    <w:name w:val="Revision"/>
    <w:hidden/>
    <w:uiPriority w:val="99"/>
    <w:semiHidden/>
    <w:rsid w:val="008B5565"/>
    <w:rPr>
      <w:rFonts w:ascii="Arial" w:hAnsi="Arial"/>
      <w:szCs w:val="24"/>
      <w:lang w:val="en-GB"/>
    </w:rPr>
  </w:style>
  <w:style w:type="character" w:styleId="Refdenotaalpie">
    <w:name w:val="footnote reference"/>
    <w:unhideWhenUsed/>
    <w:rsid w:val="008B7E78"/>
    <w:rPr>
      <w:vertAlign w:val="superscript"/>
    </w:rPr>
  </w:style>
  <w:style w:type="paragraph" w:styleId="Textonotapie">
    <w:name w:val="footnote text"/>
    <w:basedOn w:val="Normal"/>
    <w:link w:val="TextonotapieCar"/>
    <w:unhideWhenUsed/>
    <w:rsid w:val="00E32837"/>
    <w:rPr>
      <w:szCs w:val="20"/>
    </w:rPr>
  </w:style>
  <w:style w:type="character" w:customStyle="1" w:styleId="TextonotapieCar">
    <w:name w:val="Texto nota pie Car"/>
    <w:link w:val="Textonotapie"/>
    <w:rsid w:val="00E32837"/>
    <w:rPr>
      <w:rFonts w:ascii="Arial" w:hAnsi="Arial"/>
      <w:lang w:val="en-GB"/>
    </w:rPr>
  </w:style>
  <w:style w:type="table" w:styleId="Tablaconcuadrcula">
    <w:name w:val="Table Grid"/>
    <w:basedOn w:val="Tablanormal"/>
    <w:rsid w:val="0018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semiHidden/>
    <w:unhideWhenUsed/>
    <w:rsid w:val="0018204C"/>
    <w:rPr>
      <w:szCs w:val="20"/>
    </w:rPr>
  </w:style>
  <w:style w:type="character" w:customStyle="1" w:styleId="TextonotaalfinalCar">
    <w:name w:val="Texto nota al final Car"/>
    <w:basedOn w:val="Fuentedeprrafopredeter"/>
    <w:link w:val="Textonotaalfinal"/>
    <w:semiHidden/>
    <w:rsid w:val="0018204C"/>
    <w:rPr>
      <w:rFonts w:ascii="Arial" w:hAnsi="Arial"/>
      <w:lang w:val="en-GB"/>
    </w:rPr>
  </w:style>
  <w:style w:type="character" w:styleId="Textoennegrita">
    <w:name w:val="Strong"/>
    <w:basedOn w:val="Fuentedeprrafopredeter"/>
    <w:uiPriority w:val="22"/>
    <w:qFormat/>
    <w:rsid w:val="00D81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7658">
      <w:bodyDiv w:val="1"/>
      <w:marLeft w:val="0"/>
      <w:marRight w:val="0"/>
      <w:marTop w:val="0"/>
      <w:marBottom w:val="0"/>
      <w:divBdr>
        <w:top w:val="none" w:sz="0" w:space="0" w:color="auto"/>
        <w:left w:val="none" w:sz="0" w:space="0" w:color="auto"/>
        <w:bottom w:val="none" w:sz="0" w:space="0" w:color="auto"/>
        <w:right w:val="none" w:sz="0" w:space="0" w:color="auto"/>
      </w:divBdr>
    </w:div>
    <w:div w:id="168369226">
      <w:bodyDiv w:val="1"/>
      <w:marLeft w:val="0"/>
      <w:marRight w:val="0"/>
      <w:marTop w:val="0"/>
      <w:marBottom w:val="0"/>
      <w:divBdr>
        <w:top w:val="none" w:sz="0" w:space="0" w:color="auto"/>
        <w:left w:val="none" w:sz="0" w:space="0" w:color="auto"/>
        <w:bottom w:val="none" w:sz="0" w:space="0" w:color="auto"/>
        <w:right w:val="none" w:sz="0" w:space="0" w:color="auto"/>
      </w:divBdr>
    </w:div>
    <w:div w:id="173615453">
      <w:bodyDiv w:val="1"/>
      <w:marLeft w:val="0"/>
      <w:marRight w:val="0"/>
      <w:marTop w:val="0"/>
      <w:marBottom w:val="0"/>
      <w:divBdr>
        <w:top w:val="none" w:sz="0" w:space="0" w:color="auto"/>
        <w:left w:val="none" w:sz="0" w:space="0" w:color="auto"/>
        <w:bottom w:val="none" w:sz="0" w:space="0" w:color="auto"/>
        <w:right w:val="none" w:sz="0" w:space="0" w:color="auto"/>
      </w:divBdr>
    </w:div>
    <w:div w:id="193076384">
      <w:bodyDiv w:val="1"/>
      <w:marLeft w:val="0"/>
      <w:marRight w:val="0"/>
      <w:marTop w:val="0"/>
      <w:marBottom w:val="0"/>
      <w:divBdr>
        <w:top w:val="none" w:sz="0" w:space="0" w:color="auto"/>
        <w:left w:val="none" w:sz="0" w:space="0" w:color="auto"/>
        <w:bottom w:val="none" w:sz="0" w:space="0" w:color="auto"/>
        <w:right w:val="none" w:sz="0" w:space="0" w:color="auto"/>
      </w:divBdr>
    </w:div>
    <w:div w:id="293870449">
      <w:bodyDiv w:val="1"/>
      <w:marLeft w:val="0"/>
      <w:marRight w:val="0"/>
      <w:marTop w:val="0"/>
      <w:marBottom w:val="0"/>
      <w:divBdr>
        <w:top w:val="none" w:sz="0" w:space="0" w:color="auto"/>
        <w:left w:val="none" w:sz="0" w:space="0" w:color="auto"/>
        <w:bottom w:val="none" w:sz="0" w:space="0" w:color="auto"/>
        <w:right w:val="none" w:sz="0" w:space="0" w:color="auto"/>
      </w:divBdr>
    </w:div>
    <w:div w:id="330378790">
      <w:bodyDiv w:val="1"/>
      <w:marLeft w:val="0"/>
      <w:marRight w:val="0"/>
      <w:marTop w:val="0"/>
      <w:marBottom w:val="0"/>
      <w:divBdr>
        <w:top w:val="none" w:sz="0" w:space="0" w:color="auto"/>
        <w:left w:val="none" w:sz="0" w:space="0" w:color="auto"/>
        <w:bottom w:val="none" w:sz="0" w:space="0" w:color="auto"/>
        <w:right w:val="none" w:sz="0" w:space="0" w:color="auto"/>
      </w:divBdr>
    </w:div>
    <w:div w:id="370153942">
      <w:bodyDiv w:val="1"/>
      <w:marLeft w:val="0"/>
      <w:marRight w:val="0"/>
      <w:marTop w:val="0"/>
      <w:marBottom w:val="0"/>
      <w:divBdr>
        <w:top w:val="none" w:sz="0" w:space="0" w:color="auto"/>
        <w:left w:val="none" w:sz="0" w:space="0" w:color="auto"/>
        <w:bottom w:val="none" w:sz="0" w:space="0" w:color="auto"/>
        <w:right w:val="none" w:sz="0" w:space="0" w:color="auto"/>
      </w:divBdr>
    </w:div>
    <w:div w:id="639119757">
      <w:bodyDiv w:val="1"/>
      <w:marLeft w:val="0"/>
      <w:marRight w:val="0"/>
      <w:marTop w:val="0"/>
      <w:marBottom w:val="0"/>
      <w:divBdr>
        <w:top w:val="none" w:sz="0" w:space="0" w:color="auto"/>
        <w:left w:val="none" w:sz="0" w:space="0" w:color="auto"/>
        <w:bottom w:val="none" w:sz="0" w:space="0" w:color="auto"/>
        <w:right w:val="none" w:sz="0" w:space="0" w:color="auto"/>
      </w:divBdr>
    </w:div>
    <w:div w:id="676230530">
      <w:bodyDiv w:val="1"/>
      <w:marLeft w:val="0"/>
      <w:marRight w:val="0"/>
      <w:marTop w:val="0"/>
      <w:marBottom w:val="0"/>
      <w:divBdr>
        <w:top w:val="none" w:sz="0" w:space="0" w:color="auto"/>
        <w:left w:val="none" w:sz="0" w:space="0" w:color="auto"/>
        <w:bottom w:val="none" w:sz="0" w:space="0" w:color="auto"/>
        <w:right w:val="none" w:sz="0" w:space="0" w:color="auto"/>
      </w:divBdr>
    </w:div>
    <w:div w:id="743144384">
      <w:bodyDiv w:val="1"/>
      <w:marLeft w:val="0"/>
      <w:marRight w:val="0"/>
      <w:marTop w:val="0"/>
      <w:marBottom w:val="0"/>
      <w:divBdr>
        <w:top w:val="none" w:sz="0" w:space="0" w:color="auto"/>
        <w:left w:val="none" w:sz="0" w:space="0" w:color="auto"/>
        <w:bottom w:val="none" w:sz="0" w:space="0" w:color="auto"/>
        <w:right w:val="none" w:sz="0" w:space="0" w:color="auto"/>
      </w:divBdr>
    </w:div>
    <w:div w:id="852259585">
      <w:bodyDiv w:val="1"/>
      <w:marLeft w:val="0"/>
      <w:marRight w:val="0"/>
      <w:marTop w:val="0"/>
      <w:marBottom w:val="0"/>
      <w:divBdr>
        <w:top w:val="none" w:sz="0" w:space="0" w:color="auto"/>
        <w:left w:val="none" w:sz="0" w:space="0" w:color="auto"/>
        <w:bottom w:val="none" w:sz="0" w:space="0" w:color="auto"/>
        <w:right w:val="none" w:sz="0" w:space="0" w:color="auto"/>
      </w:divBdr>
    </w:div>
    <w:div w:id="870537693">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1078358862">
      <w:bodyDiv w:val="1"/>
      <w:marLeft w:val="0"/>
      <w:marRight w:val="0"/>
      <w:marTop w:val="0"/>
      <w:marBottom w:val="0"/>
      <w:divBdr>
        <w:top w:val="none" w:sz="0" w:space="0" w:color="auto"/>
        <w:left w:val="none" w:sz="0" w:space="0" w:color="auto"/>
        <w:bottom w:val="none" w:sz="0" w:space="0" w:color="auto"/>
        <w:right w:val="none" w:sz="0" w:space="0" w:color="auto"/>
      </w:divBdr>
    </w:div>
    <w:div w:id="1111826449">
      <w:bodyDiv w:val="1"/>
      <w:marLeft w:val="0"/>
      <w:marRight w:val="0"/>
      <w:marTop w:val="0"/>
      <w:marBottom w:val="0"/>
      <w:divBdr>
        <w:top w:val="none" w:sz="0" w:space="0" w:color="auto"/>
        <w:left w:val="none" w:sz="0" w:space="0" w:color="auto"/>
        <w:bottom w:val="none" w:sz="0" w:space="0" w:color="auto"/>
        <w:right w:val="none" w:sz="0" w:space="0" w:color="auto"/>
      </w:divBdr>
    </w:div>
    <w:div w:id="1217546383">
      <w:bodyDiv w:val="1"/>
      <w:marLeft w:val="0"/>
      <w:marRight w:val="0"/>
      <w:marTop w:val="0"/>
      <w:marBottom w:val="0"/>
      <w:divBdr>
        <w:top w:val="none" w:sz="0" w:space="0" w:color="auto"/>
        <w:left w:val="none" w:sz="0" w:space="0" w:color="auto"/>
        <w:bottom w:val="none" w:sz="0" w:space="0" w:color="auto"/>
        <w:right w:val="none" w:sz="0" w:space="0" w:color="auto"/>
      </w:divBdr>
    </w:div>
    <w:div w:id="1224367436">
      <w:bodyDiv w:val="1"/>
      <w:marLeft w:val="0"/>
      <w:marRight w:val="0"/>
      <w:marTop w:val="0"/>
      <w:marBottom w:val="0"/>
      <w:divBdr>
        <w:top w:val="none" w:sz="0" w:space="0" w:color="auto"/>
        <w:left w:val="none" w:sz="0" w:space="0" w:color="auto"/>
        <w:bottom w:val="none" w:sz="0" w:space="0" w:color="auto"/>
        <w:right w:val="none" w:sz="0" w:space="0" w:color="auto"/>
      </w:divBdr>
    </w:div>
    <w:div w:id="1288466990">
      <w:bodyDiv w:val="1"/>
      <w:marLeft w:val="0"/>
      <w:marRight w:val="0"/>
      <w:marTop w:val="0"/>
      <w:marBottom w:val="0"/>
      <w:divBdr>
        <w:top w:val="none" w:sz="0" w:space="0" w:color="auto"/>
        <w:left w:val="none" w:sz="0" w:space="0" w:color="auto"/>
        <w:bottom w:val="none" w:sz="0" w:space="0" w:color="auto"/>
        <w:right w:val="none" w:sz="0" w:space="0" w:color="auto"/>
      </w:divBdr>
    </w:div>
    <w:div w:id="1340741301">
      <w:bodyDiv w:val="1"/>
      <w:marLeft w:val="0"/>
      <w:marRight w:val="0"/>
      <w:marTop w:val="0"/>
      <w:marBottom w:val="0"/>
      <w:divBdr>
        <w:top w:val="none" w:sz="0" w:space="0" w:color="auto"/>
        <w:left w:val="none" w:sz="0" w:space="0" w:color="auto"/>
        <w:bottom w:val="none" w:sz="0" w:space="0" w:color="auto"/>
        <w:right w:val="none" w:sz="0" w:space="0" w:color="auto"/>
      </w:divBdr>
    </w:div>
    <w:div w:id="1384477531">
      <w:bodyDiv w:val="1"/>
      <w:marLeft w:val="0"/>
      <w:marRight w:val="0"/>
      <w:marTop w:val="0"/>
      <w:marBottom w:val="0"/>
      <w:divBdr>
        <w:top w:val="none" w:sz="0" w:space="0" w:color="auto"/>
        <w:left w:val="none" w:sz="0" w:space="0" w:color="auto"/>
        <w:bottom w:val="none" w:sz="0" w:space="0" w:color="auto"/>
        <w:right w:val="none" w:sz="0" w:space="0" w:color="auto"/>
      </w:divBdr>
    </w:div>
    <w:div w:id="1402216723">
      <w:bodyDiv w:val="1"/>
      <w:marLeft w:val="0"/>
      <w:marRight w:val="0"/>
      <w:marTop w:val="0"/>
      <w:marBottom w:val="0"/>
      <w:divBdr>
        <w:top w:val="none" w:sz="0" w:space="0" w:color="auto"/>
        <w:left w:val="none" w:sz="0" w:space="0" w:color="auto"/>
        <w:bottom w:val="none" w:sz="0" w:space="0" w:color="auto"/>
        <w:right w:val="none" w:sz="0" w:space="0" w:color="auto"/>
      </w:divBdr>
    </w:div>
    <w:div w:id="1481076703">
      <w:bodyDiv w:val="1"/>
      <w:marLeft w:val="0"/>
      <w:marRight w:val="0"/>
      <w:marTop w:val="0"/>
      <w:marBottom w:val="0"/>
      <w:divBdr>
        <w:top w:val="none" w:sz="0" w:space="0" w:color="auto"/>
        <w:left w:val="none" w:sz="0" w:space="0" w:color="auto"/>
        <w:bottom w:val="none" w:sz="0" w:space="0" w:color="auto"/>
        <w:right w:val="none" w:sz="0" w:space="0" w:color="auto"/>
      </w:divBdr>
    </w:div>
    <w:div w:id="1562014075">
      <w:bodyDiv w:val="1"/>
      <w:marLeft w:val="0"/>
      <w:marRight w:val="0"/>
      <w:marTop w:val="0"/>
      <w:marBottom w:val="0"/>
      <w:divBdr>
        <w:top w:val="none" w:sz="0" w:space="0" w:color="auto"/>
        <w:left w:val="none" w:sz="0" w:space="0" w:color="auto"/>
        <w:bottom w:val="none" w:sz="0" w:space="0" w:color="auto"/>
        <w:right w:val="none" w:sz="0" w:space="0" w:color="auto"/>
      </w:divBdr>
    </w:div>
    <w:div w:id="1662346130">
      <w:bodyDiv w:val="1"/>
      <w:marLeft w:val="0"/>
      <w:marRight w:val="0"/>
      <w:marTop w:val="0"/>
      <w:marBottom w:val="0"/>
      <w:divBdr>
        <w:top w:val="none" w:sz="0" w:space="0" w:color="auto"/>
        <w:left w:val="none" w:sz="0" w:space="0" w:color="auto"/>
        <w:bottom w:val="none" w:sz="0" w:space="0" w:color="auto"/>
        <w:right w:val="none" w:sz="0" w:space="0" w:color="auto"/>
      </w:divBdr>
    </w:div>
    <w:div w:id="1744335531">
      <w:bodyDiv w:val="1"/>
      <w:marLeft w:val="0"/>
      <w:marRight w:val="0"/>
      <w:marTop w:val="0"/>
      <w:marBottom w:val="0"/>
      <w:divBdr>
        <w:top w:val="none" w:sz="0" w:space="0" w:color="auto"/>
        <w:left w:val="none" w:sz="0" w:space="0" w:color="auto"/>
        <w:bottom w:val="none" w:sz="0" w:space="0" w:color="auto"/>
        <w:right w:val="none" w:sz="0" w:space="0" w:color="auto"/>
      </w:divBdr>
    </w:div>
    <w:div w:id="1797984406">
      <w:bodyDiv w:val="1"/>
      <w:marLeft w:val="0"/>
      <w:marRight w:val="0"/>
      <w:marTop w:val="0"/>
      <w:marBottom w:val="0"/>
      <w:divBdr>
        <w:top w:val="none" w:sz="0" w:space="0" w:color="auto"/>
        <w:left w:val="none" w:sz="0" w:space="0" w:color="auto"/>
        <w:bottom w:val="none" w:sz="0" w:space="0" w:color="auto"/>
        <w:right w:val="none" w:sz="0" w:space="0" w:color="auto"/>
      </w:divBdr>
    </w:div>
    <w:div w:id="1864706221">
      <w:bodyDiv w:val="1"/>
      <w:marLeft w:val="0"/>
      <w:marRight w:val="0"/>
      <w:marTop w:val="0"/>
      <w:marBottom w:val="0"/>
      <w:divBdr>
        <w:top w:val="none" w:sz="0" w:space="0" w:color="auto"/>
        <w:left w:val="none" w:sz="0" w:space="0" w:color="auto"/>
        <w:bottom w:val="none" w:sz="0" w:space="0" w:color="auto"/>
        <w:right w:val="none" w:sz="0" w:space="0" w:color="auto"/>
      </w:divBdr>
    </w:div>
    <w:div w:id="1867257558">
      <w:bodyDiv w:val="1"/>
      <w:marLeft w:val="0"/>
      <w:marRight w:val="0"/>
      <w:marTop w:val="0"/>
      <w:marBottom w:val="0"/>
      <w:divBdr>
        <w:top w:val="none" w:sz="0" w:space="0" w:color="auto"/>
        <w:left w:val="none" w:sz="0" w:space="0" w:color="auto"/>
        <w:bottom w:val="none" w:sz="0" w:space="0" w:color="auto"/>
        <w:right w:val="none" w:sz="0" w:space="0" w:color="auto"/>
      </w:divBdr>
    </w:div>
    <w:div w:id="1897663842">
      <w:bodyDiv w:val="1"/>
      <w:marLeft w:val="0"/>
      <w:marRight w:val="0"/>
      <w:marTop w:val="0"/>
      <w:marBottom w:val="0"/>
      <w:divBdr>
        <w:top w:val="none" w:sz="0" w:space="0" w:color="auto"/>
        <w:left w:val="none" w:sz="0" w:space="0" w:color="auto"/>
        <w:bottom w:val="none" w:sz="0" w:space="0" w:color="auto"/>
        <w:right w:val="none" w:sz="0" w:space="0" w:color="auto"/>
      </w:divBdr>
    </w:div>
    <w:div w:id="1923104323">
      <w:bodyDiv w:val="1"/>
      <w:marLeft w:val="0"/>
      <w:marRight w:val="0"/>
      <w:marTop w:val="0"/>
      <w:marBottom w:val="0"/>
      <w:divBdr>
        <w:top w:val="none" w:sz="0" w:space="0" w:color="auto"/>
        <w:left w:val="none" w:sz="0" w:space="0" w:color="auto"/>
        <w:bottom w:val="none" w:sz="0" w:space="0" w:color="auto"/>
        <w:right w:val="none" w:sz="0" w:space="0" w:color="auto"/>
      </w:divBdr>
    </w:div>
    <w:div w:id="1938906195">
      <w:bodyDiv w:val="1"/>
      <w:marLeft w:val="0"/>
      <w:marRight w:val="0"/>
      <w:marTop w:val="0"/>
      <w:marBottom w:val="0"/>
      <w:divBdr>
        <w:top w:val="none" w:sz="0" w:space="0" w:color="auto"/>
        <w:left w:val="none" w:sz="0" w:space="0" w:color="auto"/>
        <w:bottom w:val="none" w:sz="0" w:space="0" w:color="auto"/>
        <w:right w:val="none" w:sz="0" w:space="0" w:color="auto"/>
      </w:divBdr>
    </w:div>
    <w:div w:id="2022589701">
      <w:bodyDiv w:val="1"/>
      <w:marLeft w:val="0"/>
      <w:marRight w:val="0"/>
      <w:marTop w:val="0"/>
      <w:marBottom w:val="0"/>
      <w:divBdr>
        <w:top w:val="none" w:sz="0" w:space="0" w:color="auto"/>
        <w:left w:val="none" w:sz="0" w:space="0" w:color="auto"/>
        <w:bottom w:val="none" w:sz="0" w:space="0" w:color="auto"/>
        <w:right w:val="none" w:sz="0" w:space="0" w:color="auto"/>
      </w:divBdr>
    </w:div>
    <w:div w:id="21083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ta.jaureguizar@op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Press%20Release%20-%20Opel_ES_No%20Produc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E7685-1E63-4262-9F27-13B20B77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 Opel_ES_No Producto</Template>
  <TotalTime>0</TotalTime>
  <Pages>3</Pages>
  <Words>897</Words>
  <Characters>5112</Characters>
  <Application>Microsoft Office Word</Application>
  <DocSecurity>0</DocSecurity>
  <Lines>42</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Opel Media Information</vt:lpstr>
      <vt:lpstr>Opel Media Information</vt:lpstr>
    </vt:vector>
  </TitlesOfParts>
  <Company>Adam Opel GmbH</Company>
  <LinksUpToDate>false</LinksUpToDate>
  <CharactersWithSpaces>5998</CharactersWithSpaces>
  <SharedDoc>false</SharedDoc>
  <HLinks>
    <vt:vector size="12" baseType="variant">
      <vt:variant>
        <vt:i4>6488081</vt:i4>
      </vt:variant>
      <vt:variant>
        <vt:i4>3</vt:i4>
      </vt:variant>
      <vt:variant>
        <vt:i4>0</vt:i4>
      </vt:variant>
      <vt:variant>
        <vt:i4>5</vt:i4>
      </vt:variant>
      <vt:variant>
        <vt:lpwstr>mailto:luis.sanchidrian@opel.com</vt:lpwstr>
      </vt:variant>
      <vt:variant>
        <vt:lpwstr/>
      </vt:variant>
      <vt:variant>
        <vt:i4>6291476</vt:i4>
      </vt:variant>
      <vt:variant>
        <vt:i4>0</vt:i4>
      </vt:variant>
      <vt:variant>
        <vt:i4>0</vt:i4>
      </vt:variant>
      <vt:variant>
        <vt:i4>5</vt:i4>
      </vt:variant>
      <vt:variant>
        <vt:lpwstr>mailto:fernando.saiz@gm.com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LUIS SANCHIDRIAN GALLEGO</dc:creator>
  <cp:keywords/>
  <cp:lastModifiedBy>Luis Sanchidrian</cp:lastModifiedBy>
  <cp:revision>2</cp:revision>
  <cp:lastPrinted>2018-02-15T09:35:00Z</cp:lastPrinted>
  <dcterms:created xsi:type="dcterms:W3CDTF">2018-02-16T11:04:00Z</dcterms:created>
  <dcterms:modified xsi:type="dcterms:W3CDTF">2018-02-16T11:04:00Z</dcterms:modified>
</cp:coreProperties>
</file>