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26327" w14:textId="77777777" w:rsidR="000A54DC" w:rsidRPr="00244DEF" w:rsidRDefault="000A54DC" w:rsidP="000A54DC">
      <w:pPr>
        <w:spacing w:line="360" w:lineRule="atLeast"/>
        <w:rPr>
          <w:rFonts w:cs="Arial"/>
          <w:sz w:val="22"/>
          <w:szCs w:val="22"/>
          <w:lang w:val="en-US"/>
        </w:rPr>
      </w:pPr>
      <w:bookmarkStart w:id="0" w:name="Pressemitteilung"/>
    </w:p>
    <w:p w14:paraId="2CB27AC7" w14:textId="38C015FC" w:rsidR="000A54DC" w:rsidRPr="00B90B6E" w:rsidRDefault="008E36D0" w:rsidP="000A54DC">
      <w:pPr>
        <w:spacing w:line="360" w:lineRule="atLeast"/>
        <w:rPr>
          <w:rFonts w:cs="Arial"/>
          <w:sz w:val="22"/>
          <w:szCs w:val="22"/>
          <w:lang w:val="el-GR"/>
        </w:rPr>
      </w:pPr>
      <w:r w:rsidRPr="00B90B6E">
        <w:rPr>
          <w:rFonts w:cs="Arial"/>
          <w:sz w:val="22"/>
          <w:szCs w:val="22"/>
          <w:lang w:val="el-GR"/>
        </w:rPr>
        <w:t>2</w:t>
      </w:r>
      <w:r w:rsidR="0043509F">
        <w:rPr>
          <w:rFonts w:cs="Arial"/>
          <w:sz w:val="22"/>
          <w:szCs w:val="22"/>
          <w:lang w:val="el-GR"/>
        </w:rPr>
        <w:t>8</w:t>
      </w:r>
      <w:r w:rsidR="00257217" w:rsidRPr="00B90B6E">
        <w:rPr>
          <w:rFonts w:cs="Arial"/>
          <w:sz w:val="22"/>
          <w:szCs w:val="22"/>
          <w:lang w:val="el-GR"/>
        </w:rPr>
        <w:t xml:space="preserve"> </w:t>
      </w:r>
      <w:r w:rsidR="00257217" w:rsidRPr="007D5000">
        <w:rPr>
          <w:rFonts w:cs="Arial"/>
          <w:sz w:val="22"/>
          <w:szCs w:val="22"/>
          <w:lang w:val="el-GR"/>
        </w:rPr>
        <w:t>Σεπτεμβρίου</w:t>
      </w:r>
      <w:r w:rsidR="000A54DC" w:rsidRPr="00B90B6E">
        <w:rPr>
          <w:rFonts w:cs="Arial"/>
          <w:sz w:val="22"/>
          <w:szCs w:val="22"/>
          <w:lang w:val="el-GR"/>
        </w:rPr>
        <w:t>, 2017</w:t>
      </w:r>
    </w:p>
    <w:p w14:paraId="561CF331" w14:textId="77777777" w:rsidR="000A54DC" w:rsidRPr="00B90B6E" w:rsidRDefault="000A54DC" w:rsidP="000A54DC">
      <w:pPr>
        <w:spacing w:line="360" w:lineRule="atLeast"/>
        <w:rPr>
          <w:rFonts w:cs="Arial"/>
          <w:sz w:val="22"/>
          <w:szCs w:val="22"/>
          <w:lang w:val="el-GR"/>
        </w:rPr>
      </w:pPr>
    </w:p>
    <w:p w14:paraId="2FAA82E8" w14:textId="77777777" w:rsidR="000A54DC" w:rsidRPr="00B90B6E" w:rsidRDefault="000A54DC" w:rsidP="000A54DC">
      <w:pPr>
        <w:spacing w:line="360" w:lineRule="atLeast"/>
        <w:rPr>
          <w:rFonts w:cs="Arial"/>
          <w:sz w:val="22"/>
          <w:szCs w:val="22"/>
          <w:lang w:val="el-GR"/>
        </w:rPr>
      </w:pPr>
    </w:p>
    <w:p w14:paraId="3B6CCB88" w14:textId="1FD6690D" w:rsidR="000A54DC" w:rsidRPr="007D5000" w:rsidRDefault="000A54DC" w:rsidP="000A54DC">
      <w:pPr>
        <w:spacing w:line="360" w:lineRule="atLeast"/>
        <w:rPr>
          <w:rFonts w:cs="Arial"/>
          <w:b/>
          <w:sz w:val="26"/>
          <w:szCs w:val="26"/>
          <w:lang w:val="el-GR"/>
        </w:rPr>
      </w:pPr>
      <w:r w:rsidRPr="007D5000">
        <w:rPr>
          <w:rFonts w:cs="Arial"/>
          <w:b/>
          <w:sz w:val="26"/>
          <w:szCs w:val="26"/>
          <w:lang w:val="en-US"/>
        </w:rPr>
        <w:t>Opel</w:t>
      </w:r>
      <w:r w:rsidRPr="007D5000">
        <w:rPr>
          <w:rFonts w:cs="Arial"/>
          <w:b/>
          <w:sz w:val="26"/>
          <w:szCs w:val="26"/>
          <w:lang w:val="el-GR"/>
        </w:rPr>
        <w:t xml:space="preserve"> </w:t>
      </w:r>
      <w:r w:rsidRPr="007D5000">
        <w:rPr>
          <w:rFonts w:cs="Arial"/>
          <w:b/>
          <w:sz w:val="26"/>
          <w:szCs w:val="26"/>
          <w:lang w:val="en-US"/>
        </w:rPr>
        <w:t>Combo</w:t>
      </w:r>
      <w:r w:rsidRPr="007D5000">
        <w:rPr>
          <w:rFonts w:cs="Arial"/>
          <w:b/>
          <w:sz w:val="26"/>
          <w:szCs w:val="26"/>
          <w:lang w:val="el-GR"/>
        </w:rPr>
        <w:t xml:space="preserve">, </w:t>
      </w:r>
      <w:r w:rsidRPr="007D5000">
        <w:rPr>
          <w:rFonts w:cs="Arial"/>
          <w:b/>
          <w:sz w:val="26"/>
          <w:szCs w:val="26"/>
          <w:lang w:val="en-US"/>
        </w:rPr>
        <w:t>Vivaro</w:t>
      </w:r>
      <w:r w:rsidRPr="007D5000">
        <w:rPr>
          <w:rFonts w:cs="Arial"/>
          <w:b/>
          <w:sz w:val="26"/>
          <w:szCs w:val="26"/>
          <w:lang w:val="el-GR"/>
        </w:rPr>
        <w:t xml:space="preserve"> </w:t>
      </w:r>
      <w:r w:rsidR="00257217" w:rsidRPr="007D5000">
        <w:rPr>
          <w:rFonts w:cs="Arial"/>
          <w:b/>
          <w:sz w:val="26"/>
          <w:szCs w:val="26"/>
          <w:lang w:val="el-GR"/>
        </w:rPr>
        <w:t>&amp;</w:t>
      </w:r>
      <w:r w:rsidRPr="007D5000">
        <w:rPr>
          <w:rFonts w:cs="Arial"/>
          <w:b/>
          <w:sz w:val="26"/>
          <w:szCs w:val="26"/>
          <w:lang w:val="el-GR"/>
        </w:rPr>
        <w:t xml:space="preserve"> </w:t>
      </w:r>
      <w:r w:rsidRPr="007D5000">
        <w:rPr>
          <w:rFonts w:cs="Arial"/>
          <w:b/>
          <w:sz w:val="26"/>
          <w:szCs w:val="26"/>
          <w:lang w:val="en-US"/>
        </w:rPr>
        <w:t>Movano</w:t>
      </w:r>
      <w:r w:rsidRPr="007D5000">
        <w:rPr>
          <w:rFonts w:cs="Arial"/>
          <w:b/>
          <w:sz w:val="26"/>
          <w:szCs w:val="26"/>
          <w:lang w:val="el-GR"/>
        </w:rPr>
        <w:t xml:space="preserve">: </w:t>
      </w:r>
      <w:r w:rsidR="00257217" w:rsidRPr="007D5000">
        <w:rPr>
          <w:rFonts w:cs="Arial"/>
          <w:b/>
          <w:sz w:val="26"/>
          <w:szCs w:val="26"/>
          <w:lang w:val="el-GR"/>
        </w:rPr>
        <w:t xml:space="preserve">Προσαρμόζονται για Κάθε </w:t>
      </w:r>
      <w:r w:rsidR="00E90AE7" w:rsidRPr="007D5000">
        <w:rPr>
          <w:rFonts w:cs="Arial"/>
          <w:b/>
          <w:sz w:val="26"/>
          <w:szCs w:val="26"/>
          <w:lang w:val="el-GR"/>
        </w:rPr>
        <w:t>Χρήση</w:t>
      </w:r>
      <w:r w:rsidRPr="007D5000">
        <w:rPr>
          <w:rFonts w:cs="Arial"/>
          <w:b/>
          <w:sz w:val="26"/>
          <w:szCs w:val="26"/>
          <w:lang w:val="el-GR"/>
        </w:rPr>
        <w:t xml:space="preserve"> </w:t>
      </w:r>
    </w:p>
    <w:p w14:paraId="57C904A9" w14:textId="77777777" w:rsidR="000A54DC" w:rsidRPr="007D5000" w:rsidRDefault="000A54DC" w:rsidP="000A54DC">
      <w:pPr>
        <w:spacing w:line="360" w:lineRule="atLeast"/>
        <w:rPr>
          <w:rFonts w:cs="Arial"/>
          <w:sz w:val="22"/>
          <w:szCs w:val="22"/>
          <w:lang w:val="el-GR"/>
        </w:rPr>
      </w:pPr>
    </w:p>
    <w:bookmarkEnd w:id="0"/>
    <w:p w14:paraId="55C4A295" w14:textId="45969A9A" w:rsidR="000A54DC" w:rsidRPr="007D5000" w:rsidRDefault="00E90AE7" w:rsidP="000A54DC">
      <w:pPr>
        <w:pStyle w:val="FarbigeListe-Akzent11"/>
        <w:numPr>
          <w:ilvl w:val="0"/>
          <w:numId w:val="12"/>
        </w:numPr>
        <w:spacing w:line="360" w:lineRule="atLeast"/>
        <w:ind w:left="426" w:hanging="426"/>
        <w:rPr>
          <w:rFonts w:cs="Arial"/>
          <w:sz w:val="22"/>
          <w:szCs w:val="22"/>
          <w:lang w:val="el-GR"/>
        </w:rPr>
      </w:pPr>
      <w:r w:rsidRPr="007D5000">
        <w:rPr>
          <w:rFonts w:cs="Arial"/>
          <w:sz w:val="22"/>
          <w:szCs w:val="22"/>
          <w:lang w:val="el-GR"/>
        </w:rPr>
        <w:t>Ευρύ πεδίο εφαρμογής</w:t>
      </w:r>
      <w:r w:rsidR="000A54DC" w:rsidRPr="007D5000">
        <w:rPr>
          <w:rFonts w:cs="Arial"/>
          <w:sz w:val="22"/>
          <w:szCs w:val="22"/>
          <w:lang w:val="el-GR"/>
        </w:rPr>
        <w:t xml:space="preserve">: </w:t>
      </w:r>
      <w:r w:rsidRPr="007D5000">
        <w:rPr>
          <w:rFonts w:cs="Arial"/>
          <w:sz w:val="22"/>
          <w:szCs w:val="22"/>
          <w:lang w:val="el-GR"/>
        </w:rPr>
        <w:t>Πάνω από</w:t>
      </w:r>
      <w:r w:rsidR="000A54DC" w:rsidRPr="007D5000">
        <w:rPr>
          <w:rFonts w:cs="Arial"/>
          <w:sz w:val="22"/>
          <w:szCs w:val="22"/>
          <w:lang w:val="el-GR"/>
        </w:rPr>
        <w:t xml:space="preserve"> 400 </w:t>
      </w:r>
      <w:r w:rsidR="00B90B6E">
        <w:rPr>
          <w:rFonts w:cs="Arial"/>
          <w:sz w:val="22"/>
          <w:szCs w:val="22"/>
          <w:lang w:val="el-GR"/>
        </w:rPr>
        <w:t xml:space="preserve">εργοστασιακές </w:t>
      </w:r>
      <w:r w:rsidRPr="007D5000">
        <w:rPr>
          <w:rFonts w:cs="Arial"/>
          <w:sz w:val="22"/>
          <w:szCs w:val="22"/>
          <w:lang w:val="el-GR"/>
        </w:rPr>
        <w:t xml:space="preserve">εκδόσεις επαγγελματικών οχημάτων  </w:t>
      </w:r>
    </w:p>
    <w:p w14:paraId="739E0A23" w14:textId="205A08DC" w:rsidR="000A54DC" w:rsidRPr="007D5000" w:rsidRDefault="00E90AE7" w:rsidP="000A54DC">
      <w:pPr>
        <w:pStyle w:val="FarbigeListe-Akzent11"/>
        <w:numPr>
          <w:ilvl w:val="0"/>
          <w:numId w:val="12"/>
        </w:numPr>
        <w:spacing w:line="360" w:lineRule="atLeast"/>
        <w:ind w:left="426" w:hanging="426"/>
        <w:rPr>
          <w:rFonts w:cs="Arial"/>
          <w:sz w:val="22"/>
          <w:szCs w:val="22"/>
          <w:lang w:val="el-GR"/>
        </w:rPr>
      </w:pPr>
      <w:r w:rsidRPr="007D5000">
        <w:rPr>
          <w:rFonts w:cs="Arial"/>
          <w:sz w:val="22"/>
          <w:szCs w:val="22"/>
          <w:lang w:val="el-GR"/>
        </w:rPr>
        <w:t>Εγγυημένη ποιότητα</w:t>
      </w:r>
      <w:r w:rsidR="000A54DC" w:rsidRPr="007D5000">
        <w:rPr>
          <w:rFonts w:cs="Arial"/>
          <w:sz w:val="22"/>
          <w:szCs w:val="22"/>
          <w:lang w:val="el-GR"/>
        </w:rPr>
        <w:t xml:space="preserve">: </w:t>
      </w:r>
      <w:r w:rsidRPr="007D5000">
        <w:rPr>
          <w:rFonts w:cs="Arial"/>
          <w:sz w:val="22"/>
          <w:szCs w:val="22"/>
          <w:lang w:val="el-GR"/>
        </w:rPr>
        <w:t>Συνεργασία με κατασκευαστές αμαξωμάτων πιστοποιημένους από την</w:t>
      </w:r>
      <w:r w:rsidR="000A54DC" w:rsidRPr="007D5000">
        <w:rPr>
          <w:rFonts w:cs="Arial"/>
          <w:sz w:val="22"/>
          <w:szCs w:val="22"/>
          <w:lang w:val="el-GR"/>
        </w:rPr>
        <w:t xml:space="preserve"> </w:t>
      </w:r>
      <w:r w:rsidR="000A54DC" w:rsidRPr="007D5000">
        <w:rPr>
          <w:rFonts w:cs="Arial"/>
          <w:sz w:val="22"/>
          <w:szCs w:val="22"/>
          <w:lang w:val="en-US"/>
        </w:rPr>
        <w:t>Opel</w:t>
      </w:r>
    </w:p>
    <w:p w14:paraId="10F7E305" w14:textId="0F18D532" w:rsidR="000A54DC" w:rsidRPr="007D5000" w:rsidRDefault="00910A2C" w:rsidP="000A54DC">
      <w:pPr>
        <w:pStyle w:val="FarbigeListe-Akzent11"/>
        <w:numPr>
          <w:ilvl w:val="0"/>
          <w:numId w:val="12"/>
        </w:numPr>
        <w:spacing w:line="360" w:lineRule="atLeast"/>
        <w:ind w:left="426" w:hanging="426"/>
        <w:rPr>
          <w:rFonts w:cs="Arial"/>
          <w:sz w:val="22"/>
          <w:szCs w:val="22"/>
          <w:lang w:val="el-GR"/>
        </w:rPr>
      </w:pPr>
      <w:r w:rsidRPr="007D5000">
        <w:rPr>
          <w:rFonts w:cs="Arial"/>
          <w:sz w:val="22"/>
          <w:szCs w:val="22"/>
          <w:lang w:val="en-US"/>
        </w:rPr>
        <w:t>Conversions</w:t>
      </w:r>
      <w:r w:rsidRPr="007D5000">
        <w:rPr>
          <w:rFonts w:cs="Arial"/>
          <w:sz w:val="22"/>
          <w:szCs w:val="22"/>
          <w:lang w:val="el-GR"/>
        </w:rPr>
        <w:t>2</w:t>
      </w:r>
      <w:r w:rsidRPr="007D5000">
        <w:rPr>
          <w:rFonts w:cs="Arial"/>
          <w:sz w:val="22"/>
          <w:szCs w:val="22"/>
          <w:lang w:val="en-US"/>
        </w:rPr>
        <w:t>Go</w:t>
      </w:r>
      <w:r w:rsidRPr="007D5000">
        <w:rPr>
          <w:rFonts w:cs="Arial"/>
          <w:sz w:val="22"/>
          <w:szCs w:val="22"/>
          <w:lang w:val="el-GR"/>
        </w:rPr>
        <w:t xml:space="preserve">: </w:t>
      </w:r>
      <w:r w:rsidR="00B90B6E">
        <w:rPr>
          <w:rFonts w:cs="Arial"/>
          <w:sz w:val="22"/>
          <w:szCs w:val="22"/>
          <w:lang w:val="el-GR"/>
        </w:rPr>
        <w:t xml:space="preserve">Ένα </w:t>
      </w:r>
      <w:r w:rsidR="007D5000" w:rsidRPr="007D5000">
        <w:rPr>
          <w:rFonts w:cs="Arial"/>
          <w:sz w:val="22"/>
          <w:szCs w:val="22"/>
          <w:lang w:val="el-GR"/>
        </w:rPr>
        <w:t>σημείο επαφής, εκδόσεις</w:t>
      </w:r>
      <w:r w:rsidR="00E90AE7" w:rsidRPr="007D5000">
        <w:rPr>
          <w:rFonts w:cs="Arial"/>
          <w:sz w:val="22"/>
          <w:szCs w:val="22"/>
          <w:lang w:val="el-GR"/>
        </w:rPr>
        <w:t xml:space="preserve"> </w:t>
      </w:r>
      <w:r w:rsidR="0043509F" w:rsidRPr="007D5000">
        <w:rPr>
          <w:rFonts w:cs="Arial"/>
          <w:sz w:val="22"/>
          <w:szCs w:val="22"/>
          <w:lang w:val="el-GR"/>
        </w:rPr>
        <w:t xml:space="preserve">ενσωματωμένες </w:t>
      </w:r>
      <w:r w:rsidR="00E90AE7" w:rsidRPr="007D5000">
        <w:rPr>
          <w:rFonts w:cs="Arial"/>
          <w:sz w:val="22"/>
          <w:szCs w:val="22"/>
          <w:lang w:val="el-GR"/>
        </w:rPr>
        <w:t>σε τιμοκαταλόγους – άριστη σχέση αξίας / τιμής (</w:t>
      </w:r>
      <w:r w:rsidR="00CB3750" w:rsidRPr="007D5000">
        <w:rPr>
          <w:rFonts w:cs="Arial"/>
          <w:sz w:val="22"/>
          <w:szCs w:val="22"/>
          <w:lang w:val="en-US"/>
        </w:rPr>
        <w:t>value</w:t>
      </w:r>
      <w:r w:rsidR="00CB3750" w:rsidRPr="007D5000">
        <w:rPr>
          <w:rFonts w:cs="Arial"/>
          <w:sz w:val="22"/>
          <w:szCs w:val="22"/>
          <w:lang w:val="el-GR"/>
        </w:rPr>
        <w:t xml:space="preserve"> </w:t>
      </w:r>
      <w:r w:rsidR="00CB3750" w:rsidRPr="007D5000">
        <w:rPr>
          <w:rFonts w:cs="Arial"/>
          <w:sz w:val="22"/>
          <w:szCs w:val="22"/>
          <w:lang w:val="en-US"/>
        </w:rPr>
        <w:t>for</w:t>
      </w:r>
      <w:r w:rsidR="00CB3750" w:rsidRPr="007D5000">
        <w:rPr>
          <w:rFonts w:cs="Arial"/>
          <w:sz w:val="22"/>
          <w:szCs w:val="22"/>
          <w:lang w:val="el-GR"/>
        </w:rPr>
        <w:t xml:space="preserve"> </w:t>
      </w:r>
      <w:r w:rsidR="00CB3750" w:rsidRPr="007D5000">
        <w:rPr>
          <w:rFonts w:cs="Arial"/>
          <w:sz w:val="22"/>
          <w:szCs w:val="22"/>
          <w:lang w:val="en-US"/>
        </w:rPr>
        <w:t>money</w:t>
      </w:r>
      <w:r w:rsidR="00E90AE7" w:rsidRPr="007D5000">
        <w:rPr>
          <w:rFonts w:cs="Arial"/>
          <w:sz w:val="22"/>
          <w:szCs w:val="22"/>
          <w:lang w:val="el-GR"/>
        </w:rPr>
        <w:t>)</w:t>
      </w:r>
    </w:p>
    <w:p w14:paraId="10CCE580" w14:textId="77777777" w:rsidR="000A54DC" w:rsidRPr="007D5000" w:rsidRDefault="000A54DC" w:rsidP="000A54DC">
      <w:pPr>
        <w:pStyle w:val="FarbigeListe-Akzent11"/>
        <w:spacing w:line="360" w:lineRule="atLeast"/>
        <w:ind w:left="0"/>
        <w:rPr>
          <w:rFonts w:cs="Arial"/>
          <w:sz w:val="22"/>
          <w:szCs w:val="22"/>
          <w:lang w:val="el-GR"/>
        </w:rPr>
      </w:pPr>
    </w:p>
    <w:p w14:paraId="1F8D1932" w14:textId="77777777" w:rsidR="000A54DC" w:rsidRPr="007D5000" w:rsidRDefault="000A54DC" w:rsidP="000A54DC">
      <w:pPr>
        <w:pStyle w:val="FarbigeListe-Akzent11"/>
        <w:spacing w:line="360" w:lineRule="atLeast"/>
        <w:ind w:left="0"/>
        <w:rPr>
          <w:rFonts w:cs="Arial"/>
          <w:sz w:val="22"/>
          <w:szCs w:val="22"/>
          <w:lang w:val="el-GR"/>
        </w:rPr>
      </w:pPr>
    </w:p>
    <w:p w14:paraId="030C67C3" w14:textId="2247176E" w:rsidR="000A54DC" w:rsidRPr="007D5000" w:rsidRDefault="005B56EE" w:rsidP="000A54DC">
      <w:pPr>
        <w:spacing w:line="360" w:lineRule="atLeast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>Ο τομέας μεταφορών</w:t>
      </w:r>
      <w:r w:rsidRPr="007D5000">
        <w:rPr>
          <w:rFonts w:cs="Arial"/>
          <w:sz w:val="22"/>
          <w:szCs w:val="22"/>
          <w:lang w:val="el-GR"/>
        </w:rPr>
        <w:t xml:space="preserve"> είναι πολυδιάστατος </w:t>
      </w:r>
      <w:r>
        <w:rPr>
          <w:rFonts w:cs="Arial"/>
          <w:sz w:val="22"/>
          <w:szCs w:val="22"/>
          <w:lang w:val="el-GR"/>
        </w:rPr>
        <w:t>και</w:t>
      </w:r>
      <w:r w:rsidRPr="007D5000">
        <w:rPr>
          <w:rFonts w:cs="Arial"/>
          <w:sz w:val="22"/>
          <w:szCs w:val="22"/>
          <w:lang w:val="el-GR"/>
        </w:rPr>
        <w:t xml:space="preserve"> απαιτ</w:t>
      </w:r>
      <w:r>
        <w:rPr>
          <w:rFonts w:cs="Arial"/>
          <w:sz w:val="22"/>
          <w:szCs w:val="22"/>
          <w:lang w:val="el-GR"/>
        </w:rPr>
        <w:t>εί</w:t>
      </w:r>
      <w:r w:rsidRPr="007D5000">
        <w:rPr>
          <w:rFonts w:cs="Arial"/>
          <w:sz w:val="22"/>
          <w:szCs w:val="22"/>
          <w:lang w:val="el-GR"/>
        </w:rPr>
        <w:t xml:space="preserve"> ειδική τεχνογνωσία. </w:t>
      </w:r>
      <w:r w:rsidR="0043509F">
        <w:rPr>
          <w:rFonts w:cs="Arial"/>
          <w:sz w:val="22"/>
          <w:szCs w:val="22"/>
          <w:lang w:val="el-GR"/>
        </w:rPr>
        <w:t xml:space="preserve">Πώς </w:t>
      </w:r>
      <w:r>
        <w:rPr>
          <w:rFonts w:cs="Arial"/>
          <w:sz w:val="22"/>
          <w:szCs w:val="22"/>
          <w:lang w:val="el-GR"/>
        </w:rPr>
        <w:t xml:space="preserve">μπορούν οι επαγγελματίες να μεταφέρουν </w:t>
      </w:r>
      <w:r w:rsidR="0043509F">
        <w:rPr>
          <w:rFonts w:cs="Arial"/>
          <w:sz w:val="22"/>
          <w:szCs w:val="22"/>
          <w:lang w:val="el-GR"/>
        </w:rPr>
        <w:t>ψ</w:t>
      </w:r>
      <w:r w:rsidR="00B90B6E">
        <w:rPr>
          <w:rFonts w:cs="Arial"/>
          <w:sz w:val="22"/>
          <w:szCs w:val="22"/>
          <w:lang w:val="el-GR"/>
        </w:rPr>
        <w:t>ωμιά</w:t>
      </w:r>
      <w:r w:rsidR="00E90AE7" w:rsidRPr="007D5000">
        <w:rPr>
          <w:rFonts w:cs="Arial"/>
          <w:sz w:val="22"/>
          <w:szCs w:val="22"/>
          <w:lang w:val="el-GR"/>
        </w:rPr>
        <w:t xml:space="preserve">, ανταλλακτικά, πακέτα </w:t>
      </w:r>
      <w:r w:rsidR="00B90B6E">
        <w:rPr>
          <w:rFonts w:cs="Arial"/>
          <w:sz w:val="22"/>
          <w:szCs w:val="22"/>
          <w:lang w:val="el-GR"/>
        </w:rPr>
        <w:t xml:space="preserve">διαδικτυακών </w:t>
      </w:r>
      <w:r w:rsidR="00E90AE7" w:rsidRPr="007D5000">
        <w:rPr>
          <w:rFonts w:cs="Arial"/>
          <w:sz w:val="22"/>
          <w:szCs w:val="22"/>
          <w:lang w:val="el-GR"/>
        </w:rPr>
        <w:t xml:space="preserve">αγορών </w:t>
      </w:r>
      <w:r w:rsidR="00B90B6E">
        <w:rPr>
          <w:rFonts w:cs="Arial"/>
          <w:sz w:val="22"/>
          <w:szCs w:val="22"/>
          <w:lang w:val="el-GR"/>
        </w:rPr>
        <w:t>ακόμα και</w:t>
      </w:r>
      <w:r w:rsidR="00E90AE7" w:rsidRPr="007D5000">
        <w:rPr>
          <w:rFonts w:cs="Arial"/>
          <w:sz w:val="22"/>
          <w:szCs w:val="22"/>
          <w:lang w:val="el-GR"/>
        </w:rPr>
        <w:t xml:space="preserve"> χαλίκι για εργοτάξι</w:t>
      </w:r>
      <w:r w:rsidR="00B90B6E">
        <w:rPr>
          <w:rFonts w:cs="Arial"/>
          <w:sz w:val="22"/>
          <w:szCs w:val="22"/>
          <w:lang w:val="el-GR"/>
        </w:rPr>
        <w:t>α</w:t>
      </w:r>
      <w:r>
        <w:rPr>
          <w:rFonts w:cs="Arial"/>
          <w:sz w:val="22"/>
          <w:szCs w:val="22"/>
          <w:lang w:val="el-GR"/>
        </w:rPr>
        <w:t xml:space="preserve"> με τον πλέον αποδοτικό τρόπο</w:t>
      </w:r>
      <w:r w:rsidR="0043509F">
        <w:rPr>
          <w:rFonts w:cs="Arial"/>
          <w:sz w:val="22"/>
          <w:szCs w:val="22"/>
          <w:lang w:val="el-GR"/>
        </w:rPr>
        <w:t>;</w:t>
      </w:r>
      <w:r w:rsidR="000A54DC" w:rsidRPr="007D5000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 xml:space="preserve">Η </w:t>
      </w:r>
      <w:r>
        <w:rPr>
          <w:rFonts w:cs="Arial"/>
          <w:sz w:val="22"/>
          <w:szCs w:val="22"/>
          <w:lang w:val="en-US"/>
        </w:rPr>
        <w:t>Opel</w:t>
      </w:r>
      <w:r w:rsidRPr="005B56EE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απαντά στην πρόκληση με</w:t>
      </w:r>
      <w:r w:rsidR="00E90AE7" w:rsidRPr="007D5000">
        <w:rPr>
          <w:rFonts w:cs="Arial"/>
          <w:sz w:val="22"/>
          <w:szCs w:val="22"/>
          <w:lang w:val="el-GR"/>
        </w:rPr>
        <w:t xml:space="preserve"> </w:t>
      </w:r>
      <w:r w:rsidR="00B90B6E">
        <w:rPr>
          <w:rFonts w:cs="Arial"/>
          <w:sz w:val="22"/>
          <w:szCs w:val="22"/>
          <w:lang w:val="el-GR"/>
        </w:rPr>
        <w:t xml:space="preserve">τρία επιτυχημένα, </w:t>
      </w:r>
      <w:r w:rsidR="00E90AE7" w:rsidRPr="007D5000">
        <w:rPr>
          <w:rFonts w:cs="Arial"/>
          <w:sz w:val="22"/>
          <w:szCs w:val="22"/>
          <w:lang w:val="el-GR"/>
        </w:rPr>
        <w:t xml:space="preserve">ελαφρά </w:t>
      </w:r>
      <w:r w:rsidR="00B90B6E">
        <w:rPr>
          <w:rFonts w:cs="Arial"/>
          <w:sz w:val="22"/>
          <w:szCs w:val="22"/>
          <w:lang w:val="el-GR"/>
        </w:rPr>
        <w:t xml:space="preserve">επαγγελματικά </w:t>
      </w:r>
      <w:r>
        <w:rPr>
          <w:rFonts w:cs="Arial"/>
          <w:sz w:val="22"/>
          <w:szCs w:val="22"/>
          <w:lang w:val="el-GR"/>
        </w:rPr>
        <w:t>οχήματα</w:t>
      </w:r>
      <w:r w:rsidR="0043509F">
        <w:rPr>
          <w:rFonts w:cs="Arial"/>
          <w:sz w:val="22"/>
          <w:szCs w:val="22"/>
          <w:lang w:val="el-GR"/>
        </w:rPr>
        <w:t xml:space="preserve"> -</w:t>
      </w:r>
      <w:r w:rsidR="00B90B6E">
        <w:rPr>
          <w:rFonts w:cs="Arial"/>
          <w:sz w:val="22"/>
          <w:szCs w:val="22"/>
          <w:lang w:val="el-GR"/>
        </w:rPr>
        <w:t xml:space="preserve"> </w:t>
      </w:r>
      <w:r w:rsidR="000A54DC" w:rsidRPr="007D5000">
        <w:rPr>
          <w:rFonts w:cs="Arial"/>
          <w:sz w:val="22"/>
          <w:szCs w:val="22"/>
          <w:lang w:val="en-US"/>
        </w:rPr>
        <w:t>Combo</w:t>
      </w:r>
      <w:r w:rsidR="000A54DC" w:rsidRPr="007D5000">
        <w:rPr>
          <w:rFonts w:cs="Arial"/>
          <w:sz w:val="22"/>
          <w:szCs w:val="22"/>
          <w:lang w:val="el-GR"/>
        </w:rPr>
        <w:t xml:space="preserve">, </w:t>
      </w:r>
      <w:r w:rsidR="000A54DC" w:rsidRPr="007D5000">
        <w:rPr>
          <w:rFonts w:cs="Arial"/>
          <w:sz w:val="22"/>
          <w:szCs w:val="22"/>
          <w:lang w:val="en-US"/>
        </w:rPr>
        <w:t>Vivaro</w:t>
      </w:r>
      <w:r w:rsidR="000A54DC" w:rsidRPr="007D5000">
        <w:rPr>
          <w:rFonts w:cs="Arial"/>
          <w:sz w:val="22"/>
          <w:szCs w:val="22"/>
          <w:lang w:val="el-GR"/>
        </w:rPr>
        <w:t xml:space="preserve"> </w:t>
      </w:r>
      <w:r w:rsidR="00E90AE7" w:rsidRPr="007D5000">
        <w:rPr>
          <w:rFonts w:cs="Arial"/>
          <w:sz w:val="22"/>
          <w:szCs w:val="22"/>
          <w:lang w:val="el-GR"/>
        </w:rPr>
        <w:t>και</w:t>
      </w:r>
      <w:r w:rsidR="000A54DC" w:rsidRPr="007D5000">
        <w:rPr>
          <w:rFonts w:cs="Arial"/>
          <w:sz w:val="22"/>
          <w:szCs w:val="22"/>
          <w:lang w:val="el-GR"/>
        </w:rPr>
        <w:t xml:space="preserve"> </w:t>
      </w:r>
      <w:r w:rsidR="000A54DC" w:rsidRPr="007D5000">
        <w:rPr>
          <w:rFonts w:cs="Arial"/>
          <w:sz w:val="22"/>
          <w:szCs w:val="22"/>
          <w:lang w:val="en-US"/>
        </w:rPr>
        <w:t>Movano</w:t>
      </w:r>
      <w:r>
        <w:rPr>
          <w:rFonts w:cs="Arial"/>
          <w:sz w:val="22"/>
          <w:szCs w:val="22"/>
          <w:lang w:val="el-GR"/>
        </w:rPr>
        <w:t xml:space="preserve">, με </w:t>
      </w:r>
      <w:r w:rsidR="00E90AE7" w:rsidRPr="007D5000">
        <w:rPr>
          <w:rFonts w:cs="Arial"/>
          <w:sz w:val="22"/>
          <w:szCs w:val="22"/>
          <w:lang w:val="el-GR"/>
        </w:rPr>
        <w:t>ωφέλιμα φορτία από</w:t>
      </w:r>
      <w:r w:rsidR="000A54DC" w:rsidRPr="007D5000">
        <w:rPr>
          <w:rFonts w:cs="Arial"/>
          <w:sz w:val="22"/>
          <w:szCs w:val="22"/>
          <w:lang w:val="el-GR"/>
        </w:rPr>
        <w:t xml:space="preserve"> 800 </w:t>
      </w:r>
      <w:r w:rsidRPr="007D5000">
        <w:rPr>
          <w:rFonts w:cs="Arial"/>
          <w:sz w:val="22"/>
          <w:szCs w:val="22"/>
          <w:lang w:val="en-US"/>
        </w:rPr>
        <w:t>kg</w:t>
      </w:r>
      <w:r w:rsidRPr="007D5000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>-</w:t>
      </w:r>
      <w:r w:rsidR="00E90AE7" w:rsidRPr="007D5000">
        <w:rPr>
          <w:rFonts w:cs="Arial"/>
          <w:sz w:val="22"/>
          <w:szCs w:val="22"/>
          <w:lang w:val="el-GR"/>
        </w:rPr>
        <w:t xml:space="preserve"> </w:t>
      </w:r>
      <w:r w:rsidR="000A54DC" w:rsidRPr="007D5000">
        <w:rPr>
          <w:rFonts w:cs="Arial"/>
          <w:sz w:val="22"/>
          <w:szCs w:val="22"/>
          <w:lang w:val="el-GR"/>
        </w:rPr>
        <w:t>2</w:t>
      </w:r>
      <w:r w:rsidR="00E90AE7" w:rsidRPr="007D5000">
        <w:rPr>
          <w:rFonts w:cs="Arial"/>
          <w:sz w:val="22"/>
          <w:szCs w:val="22"/>
          <w:lang w:val="el-GR"/>
        </w:rPr>
        <w:t>.</w:t>
      </w:r>
      <w:r w:rsidR="000A54DC" w:rsidRPr="007D5000">
        <w:rPr>
          <w:rFonts w:cs="Arial"/>
          <w:sz w:val="22"/>
          <w:szCs w:val="22"/>
          <w:lang w:val="el-GR"/>
        </w:rPr>
        <w:t xml:space="preserve">000 </w:t>
      </w:r>
      <w:r w:rsidR="00E90AE7" w:rsidRPr="007D5000">
        <w:rPr>
          <w:rFonts w:cs="Arial"/>
          <w:sz w:val="22"/>
          <w:szCs w:val="22"/>
          <w:lang w:val="en-US"/>
        </w:rPr>
        <w:t>kg</w:t>
      </w:r>
      <w:r w:rsidR="00CB3750" w:rsidRPr="007D5000">
        <w:rPr>
          <w:rFonts w:cs="Arial"/>
          <w:sz w:val="22"/>
          <w:szCs w:val="22"/>
          <w:lang w:val="el-GR"/>
        </w:rPr>
        <w:t xml:space="preserve"> </w:t>
      </w:r>
      <w:r w:rsidR="00B90B6E">
        <w:rPr>
          <w:rFonts w:cs="Arial"/>
          <w:sz w:val="22"/>
          <w:szCs w:val="22"/>
          <w:lang w:val="el-GR"/>
        </w:rPr>
        <w:t>και χώρο</w:t>
      </w:r>
      <w:r>
        <w:rPr>
          <w:rFonts w:cs="Arial"/>
          <w:sz w:val="22"/>
          <w:szCs w:val="22"/>
          <w:lang w:val="el-GR"/>
        </w:rPr>
        <w:t>υς</w:t>
      </w:r>
      <w:r w:rsidR="00E90AE7" w:rsidRPr="007D5000">
        <w:rPr>
          <w:rFonts w:cs="Arial"/>
          <w:sz w:val="22"/>
          <w:szCs w:val="22"/>
          <w:lang w:val="el-GR"/>
        </w:rPr>
        <w:t xml:space="preserve"> φόρτωσης από</w:t>
      </w:r>
      <w:r w:rsidR="00CB3750" w:rsidRPr="007D5000">
        <w:rPr>
          <w:rFonts w:cs="Arial"/>
          <w:sz w:val="22"/>
          <w:szCs w:val="22"/>
          <w:lang w:val="el-GR"/>
        </w:rPr>
        <w:t xml:space="preserve"> </w:t>
      </w:r>
      <w:r w:rsidR="00871CD2" w:rsidRPr="007D5000">
        <w:rPr>
          <w:rFonts w:cs="Arial"/>
          <w:sz w:val="22"/>
          <w:szCs w:val="22"/>
          <w:lang w:val="el-GR"/>
        </w:rPr>
        <w:t>3</w:t>
      </w:r>
      <w:r w:rsidR="00E90AE7" w:rsidRPr="007D5000">
        <w:rPr>
          <w:rFonts w:cs="Arial"/>
          <w:sz w:val="22"/>
          <w:szCs w:val="22"/>
          <w:lang w:val="el-GR"/>
        </w:rPr>
        <w:t>,</w:t>
      </w:r>
      <w:r w:rsidR="00871CD2" w:rsidRPr="007D5000">
        <w:rPr>
          <w:rFonts w:cs="Arial"/>
          <w:sz w:val="22"/>
          <w:szCs w:val="22"/>
          <w:lang w:val="el-GR"/>
        </w:rPr>
        <w:t>4</w:t>
      </w:r>
      <w:r w:rsidR="00CB3750" w:rsidRPr="007D5000">
        <w:rPr>
          <w:rFonts w:cs="Arial"/>
          <w:sz w:val="22"/>
          <w:szCs w:val="22"/>
          <w:lang w:val="el-GR"/>
        </w:rPr>
        <w:t xml:space="preserve"> </w:t>
      </w:r>
      <w:r w:rsidR="00CB3750" w:rsidRPr="007D5000">
        <w:rPr>
          <w:rFonts w:cs="Arial"/>
          <w:sz w:val="22"/>
          <w:szCs w:val="22"/>
          <w:lang w:val="en-US"/>
        </w:rPr>
        <w:t>m</w:t>
      </w:r>
      <w:r w:rsidR="00CB3750" w:rsidRPr="007D5000">
        <w:rPr>
          <w:rFonts w:cs="Arial"/>
          <w:sz w:val="22"/>
          <w:szCs w:val="22"/>
          <w:vertAlign w:val="superscript"/>
          <w:lang w:val="el-GR"/>
        </w:rPr>
        <w:t>3</w:t>
      </w:r>
      <w:r w:rsidR="00CB3750" w:rsidRPr="007D5000">
        <w:rPr>
          <w:rFonts w:cs="Arial"/>
          <w:sz w:val="22"/>
          <w:szCs w:val="22"/>
          <w:lang w:val="el-GR"/>
        </w:rPr>
        <w:t xml:space="preserve"> </w:t>
      </w:r>
      <w:r w:rsidR="00E90AE7" w:rsidRPr="007D5000">
        <w:rPr>
          <w:rFonts w:cs="Arial"/>
          <w:sz w:val="22"/>
          <w:szCs w:val="22"/>
          <w:lang w:val="el-GR"/>
        </w:rPr>
        <w:t>έως</w:t>
      </w:r>
      <w:r w:rsidR="00CB3750" w:rsidRPr="007D5000">
        <w:rPr>
          <w:rFonts w:cs="Arial"/>
          <w:sz w:val="22"/>
          <w:szCs w:val="22"/>
          <w:lang w:val="el-GR"/>
        </w:rPr>
        <w:t xml:space="preserve"> </w:t>
      </w:r>
      <w:r w:rsidR="00871CD2" w:rsidRPr="007D5000">
        <w:rPr>
          <w:rFonts w:cs="Arial"/>
          <w:sz w:val="22"/>
          <w:szCs w:val="22"/>
          <w:lang w:val="el-GR"/>
        </w:rPr>
        <w:t xml:space="preserve">22 </w:t>
      </w:r>
      <w:r w:rsidR="00CB3750" w:rsidRPr="007D5000">
        <w:rPr>
          <w:rFonts w:cs="Arial"/>
          <w:sz w:val="22"/>
          <w:szCs w:val="22"/>
          <w:lang w:val="en-US"/>
        </w:rPr>
        <w:t>m</w:t>
      </w:r>
      <w:r w:rsidR="00CB3750" w:rsidRPr="007D5000">
        <w:rPr>
          <w:rFonts w:cs="Arial"/>
          <w:sz w:val="22"/>
          <w:szCs w:val="22"/>
          <w:vertAlign w:val="superscript"/>
          <w:lang w:val="el-GR"/>
        </w:rPr>
        <w:t>3</w:t>
      </w:r>
      <w:r w:rsidR="00CB3750" w:rsidRPr="007D5000">
        <w:rPr>
          <w:rFonts w:cs="Arial"/>
          <w:sz w:val="22"/>
          <w:szCs w:val="22"/>
          <w:lang w:val="el-GR"/>
        </w:rPr>
        <w:t>.</w:t>
      </w:r>
    </w:p>
    <w:p w14:paraId="0DF55A17" w14:textId="77777777" w:rsidR="000A54DC" w:rsidRPr="007D5000" w:rsidRDefault="000A54DC" w:rsidP="000A54DC">
      <w:pPr>
        <w:spacing w:line="360" w:lineRule="atLeast"/>
        <w:rPr>
          <w:rFonts w:cs="Arial"/>
          <w:sz w:val="22"/>
          <w:szCs w:val="22"/>
          <w:lang w:val="el-GR"/>
        </w:rPr>
      </w:pPr>
    </w:p>
    <w:p w14:paraId="2BC7D06E" w14:textId="0C018CC9" w:rsidR="00CB3750" w:rsidRPr="007D5000" w:rsidRDefault="004B7D69" w:rsidP="000A54DC">
      <w:pPr>
        <w:spacing w:line="360" w:lineRule="atLeast"/>
        <w:rPr>
          <w:rFonts w:cs="Arial"/>
          <w:sz w:val="22"/>
          <w:szCs w:val="22"/>
          <w:lang w:val="el-GR"/>
        </w:rPr>
      </w:pPr>
      <w:r w:rsidRPr="007D5000">
        <w:rPr>
          <w:rFonts w:cs="Arial"/>
          <w:sz w:val="22"/>
          <w:szCs w:val="22"/>
          <w:lang w:val="el-GR"/>
        </w:rPr>
        <w:t xml:space="preserve">Η </w:t>
      </w:r>
      <w:r w:rsidR="000A54DC" w:rsidRPr="007D5000">
        <w:rPr>
          <w:rFonts w:cs="Arial"/>
          <w:sz w:val="22"/>
          <w:szCs w:val="22"/>
          <w:lang w:val="en-US"/>
        </w:rPr>
        <w:t>Opel</w:t>
      </w:r>
      <w:r w:rsidR="000A54DC" w:rsidRPr="007D5000">
        <w:rPr>
          <w:rFonts w:cs="Arial"/>
          <w:sz w:val="22"/>
          <w:szCs w:val="22"/>
          <w:lang w:val="el-GR"/>
        </w:rPr>
        <w:t xml:space="preserve"> </w:t>
      </w:r>
      <w:r w:rsidRPr="007D5000">
        <w:rPr>
          <w:rFonts w:cs="Arial"/>
          <w:sz w:val="22"/>
          <w:szCs w:val="22"/>
          <w:lang w:val="el-GR"/>
        </w:rPr>
        <w:t>ήταν ανέκαθεν σε θέση να ικανοποιήσει όλες τις απαιτήσεις των πελατών με περισσότερες από</w:t>
      </w:r>
      <w:r w:rsidR="000A54DC" w:rsidRPr="007D5000">
        <w:rPr>
          <w:rFonts w:cs="Arial"/>
          <w:sz w:val="22"/>
          <w:szCs w:val="22"/>
          <w:lang w:val="el-GR"/>
        </w:rPr>
        <w:t xml:space="preserve"> 400 </w:t>
      </w:r>
      <w:r w:rsidR="00B90B6E">
        <w:rPr>
          <w:rFonts w:cs="Arial"/>
          <w:sz w:val="22"/>
          <w:szCs w:val="22"/>
          <w:lang w:val="el-GR"/>
        </w:rPr>
        <w:t xml:space="preserve">εργοστασιακές </w:t>
      </w:r>
      <w:r w:rsidRPr="007D5000">
        <w:rPr>
          <w:rFonts w:cs="Arial"/>
          <w:sz w:val="22"/>
          <w:szCs w:val="22"/>
          <w:lang w:val="el-GR"/>
        </w:rPr>
        <w:t>εκδόσεις επαγγελματικών οχημάτων</w:t>
      </w:r>
      <w:r w:rsidR="000A54DC" w:rsidRPr="007D5000">
        <w:rPr>
          <w:rFonts w:cs="Arial"/>
          <w:sz w:val="22"/>
          <w:szCs w:val="22"/>
          <w:lang w:val="el-GR"/>
        </w:rPr>
        <w:t xml:space="preserve">. </w:t>
      </w:r>
      <w:r w:rsidRPr="007D5000">
        <w:rPr>
          <w:rFonts w:cs="Arial"/>
          <w:sz w:val="22"/>
          <w:szCs w:val="22"/>
          <w:lang w:val="el-GR"/>
        </w:rPr>
        <w:t>Επιπλέον</w:t>
      </w:r>
      <w:r w:rsidR="000A54DC" w:rsidRPr="007D5000">
        <w:rPr>
          <w:rFonts w:cs="Arial"/>
          <w:sz w:val="22"/>
          <w:szCs w:val="22"/>
          <w:lang w:val="el-GR"/>
        </w:rPr>
        <w:t xml:space="preserve">, </w:t>
      </w:r>
      <w:r w:rsidRPr="007D5000">
        <w:rPr>
          <w:rFonts w:cs="Arial"/>
          <w:sz w:val="22"/>
          <w:szCs w:val="22"/>
          <w:lang w:val="el-GR"/>
        </w:rPr>
        <w:t xml:space="preserve">συνεργάζεται με </w:t>
      </w:r>
      <w:r w:rsidR="00B90B6E">
        <w:rPr>
          <w:rFonts w:cs="Arial"/>
          <w:sz w:val="22"/>
          <w:szCs w:val="22"/>
          <w:lang w:val="el-GR"/>
        </w:rPr>
        <w:t>πολλές διάσημες εταιρίες μετατροπών</w:t>
      </w:r>
      <w:r w:rsidRPr="007D5000">
        <w:rPr>
          <w:rFonts w:cs="Arial"/>
          <w:sz w:val="22"/>
          <w:szCs w:val="22"/>
          <w:lang w:val="el-GR"/>
        </w:rPr>
        <w:t xml:space="preserve"> που </w:t>
      </w:r>
      <w:r w:rsidR="00B90B6E">
        <w:rPr>
          <w:rFonts w:cs="Arial"/>
          <w:sz w:val="22"/>
          <w:szCs w:val="22"/>
          <w:lang w:val="el-GR"/>
        </w:rPr>
        <w:t xml:space="preserve">παρέχουν </w:t>
      </w:r>
      <w:r w:rsidRPr="007D5000">
        <w:rPr>
          <w:rFonts w:cs="Arial"/>
          <w:sz w:val="22"/>
          <w:szCs w:val="22"/>
          <w:lang w:val="el-GR"/>
        </w:rPr>
        <w:t>εξειδικευμένες λύσεις</w:t>
      </w:r>
      <w:r w:rsidR="000A54DC" w:rsidRPr="007D5000">
        <w:rPr>
          <w:rFonts w:cs="Arial"/>
          <w:sz w:val="22"/>
          <w:szCs w:val="22"/>
          <w:lang w:val="el-GR"/>
        </w:rPr>
        <w:t xml:space="preserve">. </w:t>
      </w:r>
      <w:r w:rsidR="007D5000" w:rsidRPr="007D5000">
        <w:rPr>
          <w:rFonts w:cs="Arial"/>
          <w:sz w:val="22"/>
          <w:szCs w:val="22"/>
          <w:lang w:val="el-GR"/>
        </w:rPr>
        <w:t xml:space="preserve">Υπό την ομπρέλα του </w:t>
      </w:r>
      <w:r w:rsidR="000A54DC" w:rsidRPr="007D5000">
        <w:rPr>
          <w:rFonts w:cs="Arial"/>
          <w:sz w:val="22"/>
          <w:szCs w:val="22"/>
          <w:lang w:val="el-GR"/>
        </w:rPr>
        <w:t>“</w:t>
      </w:r>
      <w:r w:rsidR="000A54DC" w:rsidRPr="007D5000">
        <w:rPr>
          <w:rFonts w:cs="Arial"/>
          <w:sz w:val="22"/>
          <w:szCs w:val="22"/>
          <w:lang w:val="en-US"/>
        </w:rPr>
        <w:t>Conversions</w:t>
      </w:r>
      <w:r w:rsidR="000A54DC" w:rsidRPr="007D5000">
        <w:rPr>
          <w:rFonts w:cs="Arial"/>
          <w:sz w:val="22"/>
          <w:szCs w:val="22"/>
          <w:lang w:val="el-GR"/>
        </w:rPr>
        <w:t>2</w:t>
      </w:r>
      <w:r w:rsidR="000A54DC" w:rsidRPr="007D5000">
        <w:rPr>
          <w:rFonts w:cs="Arial"/>
          <w:sz w:val="22"/>
          <w:szCs w:val="22"/>
          <w:lang w:val="en-US"/>
        </w:rPr>
        <w:t>Go</w:t>
      </w:r>
      <w:r w:rsidR="000A54DC" w:rsidRPr="007D5000">
        <w:rPr>
          <w:rFonts w:cs="Arial"/>
          <w:sz w:val="22"/>
          <w:szCs w:val="22"/>
          <w:lang w:val="el-GR"/>
        </w:rPr>
        <w:t xml:space="preserve">” </w:t>
      </w:r>
      <w:r w:rsidRPr="007D5000">
        <w:rPr>
          <w:rFonts w:cs="Arial"/>
          <w:sz w:val="22"/>
          <w:szCs w:val="22"/>
          <w:lang w:val="el-GR"/>
        </w:rPr>
        <w:t xml:space="preserve">οι πελάτες μπορούν να επωφεληθούν από λύσεις υψηλής ποιότητας που περιλαμβάνονται στους </w:t>
      </w:r>
      <w:r w:rsidR="008734A3" w:rsidRPr="007D5000">
        <w:rPr>
          <w:rFonts w:cs="Arial"/>
          <w:sz w:val="22"/>
          <w:szCs w:val="22"/>
          <w:lang w:val="el-GR"/>
        </w:rPr>
        <w:t>τιμοκαταλόγους</w:t>
      </w:r>
      <w:r w:rsidRPr="007D5000">
        <w:rPr>
          <w:rFonts w:cs="Arial"/>
          <w:sz w:val="22"/>
          <w:szCs w:val="22"/>
          <w:lang w:val="el-GR"/>
        </w:rPr>
        <w:t xml:space="preserve"> της</w:t>
      </w:r>
      <w:r w:rsidR="000A54DC" w:rsidRPr="007D5000">
        <w:rPr>
          <w:rFonts w:cs="Arial"/>
          <w:sz w:val="22"/>
          <w:szCs w:val="22"/>
          <w:lang w:val="el-GR"/>
        </w:rPr>
        <w:t xml:space="preserve"> </w:t>
      </w:r>
      <w:r w:rsidR="00CB3750" w:rsidRPr="007D5000">
        <w:rPr>
          <w:rFonts w:cs="Arial"/>
          <w:sz w:val="22"/>
          <w:szCs w:val="22"/>
          <w:lang w:val="en-US"/>
        </w:rPr>
        <w:t>Opel</w:t>
      </w:r>
      <w:r w:rsidR="000A54DC" w:rsidRPr="007D5000">
        <w:rPr>
          <w:rFonts w:cs="Arial"/>
          <w:sz w:val="22"/>
          <w:szCs w:val="22"/>
          <w:lang w:val="el-GR"/>
        </w:rPr>
        <w:t xml:space="preserve">. </w:t>
      </w:r>
      <w:r w:rsidRPr="007D5000">
        <w:rPr>
          <w:rFonts w:cs="Arial"/>
          <w:sz w:val="22"/>
          <w:szCs w:val="22"/>
          <w:lang w:val="el-GR"/>
        </w:rPr>
        <w:t>Επιπλέον</w:t>
      </w:r>
      <w:r w:rsidR="007649B9" w:rsidRPr="007D5000">
        <w:rPr>
          <w:rFonts w:cs="Arial"/>
          <w:sz w:val="22"/>
          <w:szCs w:val="22"/>
          <w:lang w:val="el-GR"/>
        </w:rPr>
        <w:t xml:space="preserve">, </w:t>
      </w:r>
      <w:r w:rsidR="00B90B6E">
        <w:rPr>
          <w:rFonts w:cs="Arial"/>
          <w:sz w:val="22"/>
          <w:szCs w:val="22"/>
          <w:lang w:val="el-GR"/>
        </w:rPr>
        <w:t>διατίθενται</w:t>
      </w:r>
      <w:r w:rsidR="008734A3" w:rsidRPr="007D5000">
        <w:rPr>
          <w:rFonts w:cs="Arial"/>
          <w:sz w:val="22"/>
          <w:szCs w:val="22"/>
          <w:lang w:val="el-GR"/>
        </w:rPr>
        <w:t xml:space="preserve"> </w:t>
      </w:r>
      <w:r w:rsidR="00B90B6E">
        <w:rPr>
          <w:rFonts w:cs="Arial"/>
          <w:sz w:val="22"/>
          <w:szCs w:val="22"/>
          <w:lang w:val="el-GR"/>
        </w:rPr>
        <w:t>πολλές</w:t>
      </w:r>
      <w:r w:rsidR="008734A3" w:rsidRPr="007D5000">
        <w:rPr>
          <w:rFonts w:cs="Arial"/>
          <w:sz w:val="22"/>
          <w:szCs w:val="22"/>
          <w:lang w:val="el-GR"/>
        </w:rPr>
        <w:t>, πρόσθετες μετατροπ</w:t>
      </w:r>
      <w:r w:rsidR="0043509F">
        <w:rPr>
          <w:rFonts w:cs="Arial"/>
          <w:sz w:val="22"/>
          <w:szCs w:val="22"/>
          <w:lang w:val="el-GR"/>
        </w:rPr>
        <w:t>ές</w:t>
      </w:r>
      <w:r w:rsidR="008734A3" w:rsidRPr="007D5000">
        <w:rPr>
          <w:rFonts w:cs="Arial"/>
          <w:sz w:val="22"/>
          <w:szCs w:val="22"/>
          <w:lang w:val="el-GR"/>
        </w:rPr>
        <w:t xml:space="preserve"> βασισμένες σε οχήματα </w:t>
      </w:r>
      <w:r w:rsidR="008734A3" w:rsidRPr="007D5000">
        <w:rPr>
          <w:rFonts w:cs="Arial"/>
          <w:sz w:val="22"/>
          <w:szCs w:val="22"/>
          <w:lang w:val="en-US"/>
        </w:rPr>
        <w:t>Opel</w:t>
      </w:r>
      <w:r w:rsidR="008734A3" w:rsidRPr="007D5000">
        <w:rPr>
          <w:rFonts w:cs="Arial"/>
          <w:sz w:val="22"/>
          <w:szCs w:val="22"/>
          <w:lang w:val="el-GR"/>
        </w:rPr>
        <w:t xml:space="preserve">, </w:t>
      </w:r>
      <w:r w:rsidR="0043509F">
        <w:rPr>
          <w:rFonts w:cs="Arial"/>
          <w:sz w:val="22"/>
          <w:szCs w:val="22"/>
          <w:lang w:val="el-GR"/>
        </w:rPr>
        <w:t>όπως</w:t>
      </w:r>
      <w:r w:rsidR="008734A3" w:rsidRPr="007D5000">
        <w:rPr>
          <w:rFonts w:cs="Arial"/>
          <w:sz w:val="22"/>
          <w:szCs w:val="22"/>
          <w:lang w:val="el-GR"/>
        </w:rPr>
        <w:t xml:space="preserve"> </w:t>
      </w:r>
      <w:r w:rsidR="007D5000" w:rsidRPr="007D5000">
        <w:rPr>
          <w:rFonts w:cs="Arial"/>
          <w:sz w:val="22"/>
          <w:szCs w:val="22"/>
          <w:lang w:val="el-GR"/>
        </w:rPr>
        <w:t>ψυγεία, βαν, μεταφοράς προσωπικού, υπηρεσιών έκτακτης ανάγκης</w:t>
      </w:r>
      <w:r w:rsidR="008734A3" w:rsidRPr="007D5000">
        <w:rPr>
          <w:rFonts w:cs="Arial"/>
          <w:sz w:val="22"/>
          <w:szCs w:val="22"/>
          <w:lang w:val="el-GR"/>
        </w:rPr>
        <w:t xml:space="preserve"> και ειδικής χρήσης</w:t>
      </w:r>
      <w:r w:rsidR="000A54DC" w:rsidRPr="007D5000">
        <w:rPr>
          <w:rFonts w:cs="Arial"/>
          <w:sz w:val="22"/>
          <w:szCs w:val="22"/>
          <w:lang w:val="el-GR"/>
        </w:rPr>
        <w:t xml:space="preserve">. </w:t>
      </w:r>
      <w:r w:rsidR="00187C22" w:rsidRPr="007D5000">
        <w:rPr>
          <w:rFonts w:cs="Arial"/>
          <w:sz w:val="22"/>
          <w:szCs w:val="22"/>
          <w:lang w:val="el-GR"/>
        </w:rPr>
        <w:t xml:space="preserve">Για να προσφέρει </w:t>
      </w:r>
      <w:r w:rsidR="00B90B6E">
        <w:rPr>
          <w:rFonts w:cs="Arial"/>
          <w:sz w:val="22"/>
          <w:szCs w:val="22"/>
          <w:lang w:val="el-GR"/>
        </w:rPr>
        <w:t>τη βέλτιστη</w:t>
      </w:r>
      <w:r w:rsidR="00187C22" w:rsidRPr="007D5000">
        <w:rPr>
          <w:rFonts w:cs="Arial"/>
          <w:sz w:val="22"/>
          <w:szCs w:val="22"/>
          <w:lang w:val="el-GR"/>
        </w:rPr>
        <w:t xml:space="preserve"> λύση για όλες τις ανάγκες των πελατών και να καλύψει όλες τις κατηγορίες μετατροπών</w:t>
      </w:r>
      <w:r w:rsidR="00CB3750" w:rsidRPr="007D5000">
        <w:rPr>
          <w:rFonts w:cs="Arial"/>
          <w:sz w:val="22"/>
          <w:szCs w:val="22"/>
          <w:lang w:val="el-GR"/>
        </w:rPr>
        <w:t xml:space="preserve">, </w:t>
      </w:r>
      <w:r w:rsidR="00187C22" w:rsidRPr="007D5000">
        <w:rPr>
          <w:rFonts w:cs="Arial"/>
          <w:sz w:val="22"/>
          <w:szCs w:val="22"/>
          <w:lang w:val="el-GR"/>
        </w:rPr>
        <w:t xml:space="preserve">η </w:t>
      </w:r>
      <w:r w:rsidR="00CB3750" w:rsidRPr="007D5000">
        <w:rPr>
          <w:rFonts w:cs="Arial"/>
          <w:sz w:val="22"/>
          <w:szCs w:val="22"/>
          <w:lang w:val="en-US"/>
        </w:rPr>
        <w:t>Opel</w:t>
      </w:r>
      <w:r w:rsidR="00CB3750" w:rsidRPr="007D5000">
        <w:rPr>
          <w:rFonts w:cs="Arial"/>
          <w:sz w:val="22"/>
          <w:szCs w:val="22"/>
          <w:lang w:val="el-GR"/>
        </w:rPr>
        <w:t xml:space="preserve"> </w:t>
      </w:r>
      <w:r w:rsidR="00187C22" w:rsidRPr="007D5000">
        <w:rPr>
          <w:rFonts w:cs="Arial"/>
          <w:sz w:val="22"/>
          <w:szCs w:val="22"/>
          <w:lang w:val="el-GR"/>
        </w:rPr>
        <w:t>προσφέρει τρεις διαφορετικές διαδικασίες πωλήσεων</w:t>
      </w:r>
      <w:r w:rsidR="00CB3750" w:rsidRPr="007D5000">
        <w:rPr>
          <w:rFonts w:cs="Arial"/>
          <w:sz w:val="22"/>
          <w:szCs w:val="22"/>
          <w:lang w:val="el-GR"/>
        </w:rPr>
        <w:t>:</w:t>
      </w:r>
    </w:p>
    <w:p w14:paraId="17894D6F" w14:textId="77777777" w:rsidR="000A54DC" w:rsidRPr="007D5000" w:rsidRDefault="000A54DC" w:rsidP="000A54DC">
      <w:pPr>
        <w:spacing w:line="360" w:lineRule="atLeast"/>
        <w:rPr>
          <w:rFonts w:cs="Arial"/>
          <w:sz w:val="22"/>
          <w:lang w:val="el-GR"/>
        </w:rPr>
      </w:pPr>
    </w:p>
    <w:p w14:paraId="096C47FC" w14:textId="618BB428" w:rsidR="000A54DC" w:rsidRPr="007D5000" w:rsidRDefault="00187C22" w:rsidP="000A54DC">
      <w:pPr>
        <w:pStyle w:val="ListParagraph"/>
        <w:numPr>
          <w:ilvl w:val="0"/>
          <w:numId w:val="13"/>
        </w:numPr>
        <w:spacing w:line="360" w:lineRule="atLeast"/>
        <w:rPr>
          <w:rFonts w:cs="Arial"/>
          <w:sz w:val="22"/>
          <w:lang w:val="el-GR"/>
        </w:rPr>
      </w:pPr>
      <w:r w:rsidRPr="007D5000">
        <w:rPr>
          <w:rFonts w:cs="Arial"/>
          <w:b/>
          <w:sz w:val="22"/>
          <w:lang w:val="el-GR"/>
        </w:rPr>
        <w:t>Εργοστασιακές λύσεις</w:t>
      </w:r>
      <w:r w:rsidR="000A54DC" w:rsidRPr="007D5000">
        <w:rPr>
          <w:rFonts w:cs="Arial"/>
          <w:sz w:val="22"/>
          <w:lang w:val="el-GR"/>
        </w:rPr>
        <w:t xml:space="preserve">: </w:t>
      </w:r>
      <w:r w:rsidRPr="007D5000">
        <w:rPr>
          <w:rFonts w:cs="Arial"/>
          <w:sz w:val="22"/>
          <w:lang w:val="el-GR"/>
        </w:rPr>
        <w:t xml:space="preserve">Η </w:t>
      </w:r>
      <w:r w:rsidR="000A54DC" w:rsidRPr="007D5000">
        <w:rPr>
          <w:rFonts w:cs="Arial"/>
          <w:sz w:val="22"/>
          <w:lang w:val="en-US"/>
        </w:rPr>
        <w:t>Opel</w:t>
      </w:r>
      <w:r w:rsidR="000A54DC" w:rsidRPr="007D5000">
        <w:rPr>
          <w:rFonts w:cs="Arial"/>
          <w:sz w:val="22"/>
          <w:lang w:val="el-GR"/>
        </w:rPr>
        <w:t xml:space="preserve"> </w:t>
      </w:r>
      <w:r w:rsidRPr="007D5000">
        <w:rPr>
          <w:rFonts w:cs="Arial"/>
          <w:sz w:val="22"/>
          <w:lang w:val="el-GR"/>
        </w:rPr>
        <w:t xml:space="preserve">προσφέρει </w:t>
      </w:r>
      <w:r w:rsidR="00B90B6E">
        <w:rPr>
          <w:rFonts w:cs="Arial"/>
          <w:sz w:val="22"/>
          <w:lang w:val="el-GR"/>
        </w:rPr>
        <w:t>συνήθεις</w:t>
      </w:r>
      <w:r w:rsidRPr="007D5000">
        <w:rPr>
          <w:rFonts w:cs="Arial"/>
          <w:sz w:val="22"/>
          <w:lang w:val="el-GR"/>
        </w:rPr>
        <w:t xml:space="preserve"> </w:t>
      </w:r>
      <w:r w:rsidR="00497CBC">
        <w:rPr>
          <w:rFonts w:cs="Arial"/>
          <w:sz w:val="22"/>
          <w:lang w:val="el-GR"/>
        </w:rPr>
        <w:t xml:space="preserve">εργοστασιακές </w:t>
      </w:r>
      <w:r w:rsidRPr="007D5000">
        <w:rPr>
          <w:rFonts w:cs="Arial"/>
          <w:sz w:val="22"/>
          <w:lang w:val="el-GR"/>
        </w:rPr>
        <w:t xml:space="preserve">μετατροπές όπως </w:t>
      </w:r>
      <w:r w:rsidR="00B21D93" w:rsidRPr="007D5000">
        <w:rPr>
          <w:rFonts w:cs="Arial"/>
          <w:sz w:val="22"/>
          <w:lang w:val="en-US"/>
        </w:rPr>
        <w:t>dropsides</w:t>
      </w:r>
      <w:r w:rsidRPr="007D5000">
        <w:rPr>
          <w:rFonts w:cs="Arial"/>
          <w:sz w:val="22"/>
          <w:lang w:val="el-GR"/>
        </w:rPr>
        <w:t xml:space="preserve"> (με ανοιγόμενα πλαϊνά τμήματα)</w:t>
      </w:r>
      <w:r w:rsidR="00B21D93" w:rsidRPr="007D5000">
        <w:rPr>
          <w:rFonts w:cs="Arial"/>
          <w:sz w:val="22"/>
          <w:lang w:val="el-GR"/>
        </w:rPr>
        <w:t xml:space="preserve">, </w:t>
      </w:r>
      <w:r w:rsidR="000A54DC" w:rsidRPr="007D5000">
        <w:rPr>
          <w:rFonts w:cs="Arial"/>
          <w:sz w:val="22"/>
          <w:lang w:val="en-US"/>
        </w:rPr>
        <w:t>tippers</w:t>
      </w:r>
      <w:r w:rsidRPr="007D5000">
        <w:rPr>
          <w:rFonts w:cs="Arial"/>
          <w:sz w:val="22"/>
          <w:lang w:val="el-GR"/>
        </w:rPr>
        <w:t xml:space="preserve"> (ανατρεπόμενα)</w:t>
      </w:r>
      <w:r w:rsidR="00871CD2" w:rsidRPr="007D5000">
        <w:rPr>
          <w:rFonts w:cs="Arial"/>
          <w:sz w:val="22"/>
          <w:lang w:val="el-GR"/>
        </w:rPr>
        <w:t xml:space="preserve">, </w:t>
      </w:r>
      <w:r w:rsidRPr="007D5000">
        <w:rPr>
          <w:rFonts w:cs="Arial"/>
          <w:sz w:val="22"/>
          <w:lang w:val="el-GR"/>
        </w:rPr>
        <w:t>μίνι λεωφορεία</w:t>
      </w:r>
      <w:r w:rsidR="00871CD2" w:rsidRPr="007D5000">
        <w:rPr>
          <w:rFonts w:cs="Arial"/>
          <w:sz w:val="22"/>
          <w:lang w:val="el-GR"/>
        </w:rPr>
        <w:t xml:space="preserve">, </w:t>
      </w:r>
      <w:r w:rsidR="00871CD2" w:rsidRPr="007D5000">
        <w:rPr>
          <w:rFonts w:cs="Arial"/>
          <w:sz w:val="22"/>
          <w:lang w:val="en-US"/>
        </w:rPr>
        <w:t>crew</w:t>
      </w:r>
      <w:r w:rsidR="00871CD2" w:rsidRPr="007D5000">
        <w:rPr>
          <w:rFonts w:cs="Arial"/>
          <w:sz w:val="22"/>
          <w:lang w:val="el-GR"/>
        </w:rPr>
        <w:t xml:space="preserve"> </w:t>
      </w:r>
      <w:r w:rsidR="00871CD2" w:rsidRPr="007D5000">
        <w:rPr>
          <w:rFonts w:cs="Arial"/>
          <w:sz w:val="22"/>
          <w:lang w:val="en-US"/>
        </w:rPr>
        <w:t>vans</w:t>
      </w:r>
      <w:r w:rsidRPr="007D5000">
        <w:rPr>
          <w:rFonts w:cs="Arial"/>
          <w:sz w:val="22"/>
          <w:lang w:val="el-GR"/>
        </w:rPr>
        <w:t xml:space="preserve"> (</w:t>
      </w:r>
      <w:r w:rsidRPr="007D5000">
        <w:rPr>
          <w:rFonts w:cs="Arial"/>
          <w:sz w:val="22"/>
          <w:lang w:val="en-US"/>
        </w:rPr>
        <w:t>van</w:t>
      </w:r>
      <w:r w:rsidRPr="007D5000">
        <w:rPr>
          <w:rFonts w:cs="Arial"/>
          <w:sz w:val="22"/>
          <w:lang w:val="el-GR"/>
        </w:rPr>
        <w:t xml:space="preserve"> μεταφοράς προσωπικού)</w:t>
      </w:r>
      <w:r w:rsidR="000A54DC" w:rsidRPr="007D5000">
        <w:rPr>
          <w:rFonts w:cs="Arial"/>
          <w:sz w:val="22"/>
          <w:lang w:val="el-GR"/>
        </w:rPr>
        <w:t xml:space="preserve"> </w:t>
      </w:r>
      <w:r w:rsidRPr="007D5000">
        <w:rPr>
          <w:rFonts w:cs="Arial"/>
          <w:sz w:val="22"/>
          <w:lang w:val="el-GR"/>
        </w:rPr>
        <w:t>και κλειστά αμαξώματα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497CBC">
        <w:rPr>
          <w:rFonts w:cs="Arial"/>
          <w:sz w:val="22"/>
          <w:lang w:val="el-GR"/>
        </w:rPr>
        <w:t>(</w:t>
      </w:r>
      <w:r w:rsidR="000A54DC" w:rsidRPr="007D5000">
        <w:rPr>
          <w:rFonts w:cs="Arial"/>
          <w:sz w:val="22"/>
          <w:lang w:val="en-US"/>
        </w:rPr>
        <w:t>box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0A54DC" w:rsidRPr="007D5000">
        <w:rPr>
          <w:rFonts w:cs="Arial"/>
          <w:sz w:val="22"/>
          <w:lang w:val="en-US"/>
        </w:rPr>
        <w:t>bodies</w:t>
      </w:r>
      <w:r w:rsidR="00497CBC">
        <w:rPr>
          <w:rFonts w:cs="Arial"/>
          <w:sz w:val="22"/>
          <w:lang w:val="el-GR"/>
        </w:rPr>
        <w:t>)</w:t>
      </w:r>
      <w:r w:rsidR="000A54DC" w:rsidRPr="007D5000">
        <w:rPr>
          <w:rFonts w:cs="Arial"/>
          <w:sz w:val="22"/>
          <w:lang w:val="el-GR"/>
        </w:rPr>
        <w:t xml:space="preserve">. </w:t>
      </w:r>
      <w:r w:rsidR="00497CBC">
        <w:rPr>
          <w:rFonts w:cs="Arial"/>
          <w:sz w:val="22"/>
          <w:lang w:val="el-GR"/>
        </w:rPr>
        <w:t>Η διαχείριση της παραγγελίας γίνεται από ένα σημείο</w:t>
      </w:r>
      <w:r w:rsidR="000A54DC" w:rsidRPr="007D5000">
        <w:rPr>
          <w:rFonts w:cs="Arial"/>
          <w:sz w:val="22"/>
          <w:lang w:val="el-GR"/>
        </w:rPr>
        <w:t xml:space="preserve">. </w:t>
      </w:r>
      <w:r w:rsidRPr="007D5000">
        <w:rPr>
          <w:rFonts w:cs="Arial"/>
          <w:sz w:val="22"/>
          <w:lang w:val="el-GR"/>
        </w:rPr>
        <w:t xml:space="preserve">Οι πελάτες </w:t>
      </w:r>
      <w:r w:rsidR="00497CBC">
        <w:rPr>
          <w:rFonts w:cs="Arial"/>
          <w:sz w:val="22"/>
          <w:lang w:val="el-GR"/>
        </w:rPr>
        <w:t>απολαμβάνουν όλα τα</w:t>
      </w:r>
      <w:r w:rsidRPr="007D5000">
        <w:rPr>
          <w:rFonts w:cs="Arial"/>
          <w:sz w:val="22"/>
          <w:lang w:val="el-GR"/>
        </w:rPr>
        <w:t xml:space="preserve"> </w:t>
      </w:r>
      <w:r w:rsidR="00497CBC">
        <w:rPr>
          <w:rFonts w:cs="Arial"/>
          <w:sz w:val="22"/>
          <w:lang w:val="el-GR"/>
        </w:rPr>
        <w:lastRenderedPageBreak/>
        <w:t>προνόμια</w:t>
      </w:r>
      <w:r w:rsidRPr="007D5000">
        <w:rPr>
          <w:rFonts w:cs="Arial"/>
          <w:sz w:val="22"/>
          <w:lang w:val="el-GR"/>
        </w:rPr>
        <w:t xml:space="preserve"> που </w:t>
      </w:r>
      <w:r w:rsidR="00497CBC">
        <w:rPr>
          <w:rFonts w:cs="Arial"/>
          <w:sz w:val="22"/>
          <w:lang w:val="el-GR"/>
        </w:rPr>
        <w:t>προσ</w:t>
      </w:r>
      <w:r w:rsidR="00497CBC" w:rsidRPr="007D5000">
        <w:rPr>
          <w:rFonts w:cs="Arial"/>
          <w:sz w:val="22"/>
          <w:lang w:val="el-GR"/>
        </w:rPr>
        <w:t>φέρε</w:t>
      </w:r>
      <w:r w:rsidR="00497CBC">
        <w:rPr>
          <w:rFonts w:cs="Arial"/>
          <w:sz w:val="22"/>
          <w:lang w:val="el-GR"/>
        </w:rPr>
        <w:t>ι</w:t>
      </w:r>
      <w:r w:rsidRPr="007D5000">
        <w:rPr>
          <w:rFonts w:cs="Arial"/>
          <w:sz w:val="22"/>
          <w:lang w:val="el-GR"/>
        </w:rPr>
        <w:t xml:space="preserve"> ο κατασκευαστής</w:t>
      </w:r>
      <w:r w:rsidR="00EB24A7">
        <w:rPr>
          <w:rFonts w:cs="Arial"/>
          <w:sz w:val="22"/>
          <w:lang w:val="el-GR"/>
        </w:rPr>
        <w:t>,</w:t>
      </w:r>
      <w:bookmarkStart w:id="1" w:name="_GoBack"/>
      <w:bookmarkEnd w:id="1"/>
      <w:r w:rsidRPr="007D5000">
        <w:rPr>
          <w:rFonts w:cs="Arial"/>
          <w:sz w:val="22"/>
          <w:lang w:val="el-GR"/>
        </w:rPr>
        <w:t xml:space="preserve"> όπως εγγύηση πλήρους κάλυψης </w:t>
      </w:r>
      <w:r w:rsidRPr="007D5000">
        <w:rPr>
          <w:rFonts w:cs="Arial"/>
          <w:sz w:val="22"/>
          <w:lang w:val="en-US"/>
        </w:rPr>
        <w:t>Opel</w:t>
      </w:r>
      <w:r w:rsidRPr="007D5000">
        <w:rPr>
          <w:rFonts w:cs="Arial"/>
          <w:sz w:val="22"/>
          <w:lang w:val="el-GR"/>
        </w:rPr>
        <w:t xml:space="preserve">, εκτενείς </w:t>
      </w:r>
      <w:r w:rsidR="00497CBC">
        <w:rPr>
          <w:rFonts w:cs="Arial"/>
          <w:sz w:val="22"/>
          <w:lang w:val="el-GR"/>
        </w:rPr>
        <w:t xml:space="preserve">εργοστασιακές </w:t>
      </w:r>
      <w:r w:rsidRPr="007D5000">
        <w:rPr>
          <w:rFonts w:cs="Arial"/>
          <w:sz w:val="22"/>
          <w:lang w:val="el-GR"/>
        </w:rPr>
        <w:t>υπηρεσί</w:t>
      </w:r>
      <w:r w:rsidR="00497CBC">
        <w:rPr>
          <w:rFonts w:cs="Arial"/>
          <w:sz w:val="22"/>
          <w:lang w:val="el-GR"/>
        </w:rPr>
        <w:t>ε</w:t>
      </w:r>
      <w:r w:rsidRPr="007D5000">
        <w:rPr>
          <w:rFonts w:cs="Arial"/>
          <w:sz w:val="22"/>
          <w:lang w:val="el-GR"/>
        </w:rPr>
        <w:t xml:space="preserve">ς και ολοκληρωμένη γκάμα υπηρεσιών </w:t>
      </w:r>
      <w:r w:rsidRPr="007D5000">
        <w:rPr>
          <w:rFonts w:cs="Arial"/>
          <w:sz w:val="22"/>
          <w:lang w:val="en-US"/>
        </w:rPr>
        <w:t>aftersales</w:t>
      </w:r>
      <w:r w:rsidR="000A54DC" w:rsidRPr="007D5000">
        <w:rPr>
          <w:rFonts w:cs="Arial"/>
          <w:sz w:val="22"/>
          <w:lang w:val="el-GR"/>
        </w:rPr>
        <w:t xml:space="preserve">. </w:t>
      </w:r>
    </w:p>
    <w:p w14:paraId="1A124BEA" w14:textId="27087BFA" w:rsidR="000A54DC" w:rsidRPr="0043509F" w:rsidRDefault="000A54DC" w:rsidP="00D85317">
      <w:pPr>
        <w:pStyle w:val="ListParagraph"/>
        <w:numPr>
          <w:ilvl w:val="0"/>
          <w:numId w:val="13"/>
        </w:numPr>
        <w:spacing w:line="360" w:lineRule="atLeast"/>
        <w:rPr>
          <w:rFonts w:cs="Arial"/>
          <w:sz w:val="22"/>
          <w:lang w:val="el-GR"/>
        </w:rPr>
      </w:pPr>
      <w:r w:rsidRPr="007910F6">
        <w:rPr>
          <w:rFonts w:cs="Arial"/>
          <w:b/>
          <w:sz w:val="22"/>
          <w:lang w:val="en-US"/>
        </w:rPr>
        <w:t>Opel</w:t>
      </w:r>
      <w:r w:rsidRPr="007910F6">
        <w:rPr>
          <w:rFonts w:cs="Arial"/>
          <w:b/>
          <w:sz w:val="22"/>
          <w:lang w:val="el-GR"/>
        </w:rPr>
        <w:t xml:space="preserve"> </w:t>
      </w:r>
      <w:r w:rsidRPr="007910F6">
        <w:rPr>
          <w:rFonts w:cs="Arial"/>
          <w:b/>
          <w:sz w:val="22"/>
          <w:lang w:val="en-US"/>
        </w:rPr>
        <w:t>Conversions</w:t>
      </w:r>
      <w:r w:rsidRPr="007910F6">
        <w:rPr>
          <w:rFonts w:cs="Arial"/>
          <w:b/>
          <w:sz w:val="22"/>
          <w:lang w:val="el-GR"/>
        </w:rPr>
        <w:t>2</w:t>
      </w:r>
      <w:r w:rsidRPr="007910F6">
        <w:rPr>
          <w:rFonts w:cs="Arial"/>
          <w:b/>
          <w:sz w:val="22"/>
          <w:lang w:val="en-US"/>
        </w:rPr>
        <w:t>Go</w:t>
      </w:r>
      <w:r w:rsidRPr="007910F6">
        <w:rPr>
          <w:rFonts w:cs="Arial"/>
          <w:b/>
          <w:sz w:val="22"/>
          <w:lang w:val="el-GR"/>
        </w:rPr>
        <w:t>:</w:t>
      </w:r>
      <w:r w:rsidRPr="007910F6">
        <w:rPr>
          <w:rFonts w:cs="Arial"/>
          <w:sz w:val="22"/>
          <w:lang w:val="el-GR"/>
        </w:rPr>
        <w:t xml:space="preserve"> </w:t>
      </w:r>
      <w:r w:rsidR="00187C22" w:rsidRPr="007910F6">
        <w:rPr>
          <w:rFonts w:cs="Arial"/>
          <w:sz w:val="22"/>
          <w:lang w:val="el-GR"/>
        </w:rPr>
        <w:t xml:space="preserve">Η </w:t>
      </w:r>
      <w:r w:rsidRPr="007910F6">
        <w:rPr>
          <w:rFonts w:cs="Arial"/>
          <w:sz w:val="22"/>
          <w:lang w:val="en-US"/>
        </w:rPr>
        <w:t>Opel</w:t>
      </w:r>
      <w:r w:rsidR="00187C22" w:rsidRPr="007910F6">
        <w:rPr>
          <w:rFonts w:cs="Arial"/>
          <w:sz w:val="22"/>
          <w:lang w:val="el-GR"/>
        </w:rPr>
        <w:t xml:space="preserve"> </w:t>
      </w:r>
      <w:r w:rsidR="00497CBC" w:rsidRPr="007910F6">
        <w:rPr>
          <w:rFonts w:cs="Arial"/>
          <w:sz w:val="22"/>
          <w:lang w:val="el-GR"/>
        </w:rPr>
        <w:t>παρέχει</w:t>
      </w:r>
      <w:r w:rsidR="00187C22" w:rsidRPr="007910F6">
        <w:rPr>
          <w:rFonts w:cs="Arial"/>
          <w:sz w:val="22"/>
          <w:lang w:val="el-GR"/>
        </w:rPr>
        <w:t xml:space="preserve"> το βασικό όχημα και πιστοποιημένοι εταίροι αναλαμβάνουν τη μετατροπή για τη συγκεκριμένη χρήση, </w:t>
      </w:r>
      <w:r w:rsidR="00497CBC" w:rsidRPr="007910F6">
        <w:rPr>
          <w:rFonts w:cs="Arial"/>
          <w:sz w:val="22"/>
          <w:lang w:val="el-GR"/>
        </w:rPr>
        <w:t>για λογαριασμό</w:t>
      </w:r>
      <w:r w:rsidR="00187C22" w:rsidRPr="007910F6">
        <w:rPr>
          <w:rFonts w:cs="Arial"/>
          <w:sz w:val="22"/>
          <w:lang w:val="el-GR"/>
        </w:rPr>
        <w:t xml:space="preserve"> της </w:t>
      </w:r>
      <w:r w:rsidR="00187C22" w:rsidRPr="007910F6">
        <w:rPr>
          <w:rFonts w:cs="Arial"/>
          <w:sz w:val="22"/>
          <w:lang w:val="en-US"/>
        </w:rPr>
        <w:t>Opel</w:t>
      </w:r>
      <w:r w:rsidRPr="007910F6">
        <w:rPr>
          <w:rFonts w:cs="Arial"/>
          <w:sz w:val="22"/>
          <w:lang w:val="el-GR"/>
        </w:rPr>
        <w:t>.</w:t>
      </w:r>
      <w:r w:rsidR="00187C22" w:rsidRPr="007910F6">
        <w:rPr>
          <w:rFonts w:cs="Arial"/>
          <w:sz w:val="22"/>
          <w:lang w:val="el-GR"/>
        </w:rPr>
        <w:t xml:space="preserve"> </w:t>
      </w:r>
      <w:r w:rsidR="007910F6" w:rsidRPr="007910F6">
        <w:rPr>
          <w:rFonts w:cs="Arial"/>
          <w:sz w:val="22"/>
          <w:lang w:val="el-GR"/>
        </w:rPr>
        <w:t xml:space="preserve">Υπάρχουν ποικίλες δυνατότητες, όπως </w:t>
      </w:r>
      <w:r w:rsidR="00CD6FE4" w:rsidRPr="007910F6">
        <w:rPr>
          <w:rFonts w:cs="Arial"/>
          <w:sz w:val="22"/>
          <w:lang w:val="en-US"/>
        </w:rPr>
        <w:t>Vivaro</w:t>
      </w:r>
      <w:r w:rsidR="00CD6FE4" w:rsidRPr="007910F6">
        <w:rPr>
          <w:rFonts w:cs="Arial"/>
          <w:sz w:val="22"/>
          <w:lang w:val="el-GR"/>
        </w:rPr>
        <w:t xml:space="preserve"> με </w:t>
      </w:r>
      <w:r w:rsidR="007910F6" w:rsidRPr="007910F6">
        <w:rPr>
          <w:rFonts w:cs="Arial"/>
          <w:sz w:val="22"/>
          <w:lang w:val="el-GR"/>
        </w:rPr>
        <w:t xml:space="preserve">εγκατάσταση </w:t>
      </w:r>
      <w:r w:rsidR="00CD6FE4" w:rsidRPr="007910F6">
        <w:rPr>
          <w:rFonts w:cs="Arial"/>
          <w:sz w:val="22"/>
          <w:lang w:val="el-GR"/>
        </w:rPr>
        <w:t>ειδικ</w:t>
      </w:r>
      <w:r w:rsidR="007910F6" w:rsidRPr="007910F6">
        <w:rPr>
          <w:rFonts w:cs="Arial"/>
          <w:sz w:val="22"/>
          <w:lang w:val="el-GR"/>
        </w:rPr>
        <w:t>ού</w:t>
      </w:r>
      <w:r w:rsidR="00CD6FE4" w:rsidRPr="007910F6">
        <w:rPr>
          <w:rFonts w:cs="Arial"/>
          <w:sz w:val="22"/>
          <w:lang w:val="el-GR"/>
        </w:rPr>
        <w:t xml:space="preserve"> εξοπλισμ</w:t>
      </w:r>
      <w:r w:rsidR="007910F6" w:rsidRPr="007910F6">
        <w:rPr>
          <w:rFonts w:cs="Arial"/>
          <w:sz w:val="22"/>
          <w:lang w:val="el-GR"/>
        </w:rPr>
        <w:t>ού</w:t>
      </w:r>
      <w:r w:rsidR="00CD6FE4" w:rsidRPr="007910F6">
        <w:rPr>
          <w:rFonts w:cs="Arial"/>
          <w:sz w:val="22"/>
          <w:lang w:val="el-GR"/>
        </w:rPr>
        <w:t xml:space="preserve"> </w:t>
      </w:r>
      <w:r w:rsidR="007910F6" w:rsidRPr="007910F6">
        <w:rPr>
          <w:rFonts w:cs="Arial"/>
          <w:sz w:val="22"/>
          <w:lang w:val="el-GR"/>
        </w:rPr>
        <w:t xml:space="preserve">της </w:t>
      </w:r>
      <w:r w:rsidR="00CD6FE4" w:rsidRPr="007910F6">
        <w:rPr>
          <w:rFonts w:cs="Arial"/>
          <w:sz w:val="22"/>
          <w:lang w:val="en-US"/>
        </w:rPr>
        <w:t>Sortimo</w:t>
      </w:r>
      <w:r w:rsidR="00CD6FE4" w:rsidRPr="007910F6">
        <w:rPr>
          <w:rFonts w:cs="Arial"/>
          <w:sz w:val="22"/>
          <w:lang w:val="el-GR"/>
        </w:rPr>
        <w:t xml:space="preserve"> ή </w:t>
      </w:r>
      <w:r w:rsidR="007910F6" w:rsidRPr="007910F6">
        <w:rPr>
          <w:rFonts w:cs="Arial"/>
          <w:sz w:val="22"/>
          <w:lang w:val="el-GR"/>
        </w:rPr>
        <w:t>συστήματος</w:t>
      </w:r>
      <w:r w:rsidR="00CD6FE4" w:rsidRPr="007910F6">
        <w:rPr>
          <w:rFonts w:cs="Arial"/>
          <w:sz w:val="22"/>
          <w:lang w:val="el-GR"/>
        </w:rPr>
        <w:t xml:space="preserve"> οργάνωσης </w:t>
      </w:r>
      <w:r w:rsidR="007910F6" w:rsidRPr="007910F6">
        <w:rPr>
          <w:rFonts w:cs="Arial"/>
          <w:sz w:val="22"/>
          <w:lang w:val="el-GR"/>
        </w:rPr>
        <w:t xml:space="preserve">της </w:t>
      </w:r>
      <w:r w:rsidR="00CD6FE4" w:rsidRPr="007910F6">
        <w:rPr>
          <w:rFonts w:cs="Arial"/>
          <w:sz w:val="22"/>
          <w:lang w:val="en-US"/>
        </w:rPr>
        <w:t>Bott</w:t>
      </w:r>
      <w:r w:rsidR="00CD6FE4" w:rsidRPr="007910F6">
        <w:rPr>
          <w:rFonts w:cs="Arial"/>
          <w:sz w:val="22"/>
          <w:lang w:val="el-GR"/>
        </w:rPr>
        <w:t xml:space="preserve"> </w:t>
      </w:r>
      <w:r w:rsidR="007910F6" w:rsidRPr="007910F6">
        <w:rPr>
          <w:rFonts w:cs="Arial"/>
          <w:sz w:val="22"/>
          <w:lang w:val="el-GR"/>
        </w:rPr>
        <w:t>ή</w:t>
      </w:r>
      <w:r w:rsidR="00CD6FE4" w:rsidRPr="007910F6">
        <w:rPr>
          <w:rFonts w:cs="Arial"/>
          <w:sz w:val="22"/>
          <w:lang w:val="el-GR"/>
        </w:rPr>
        <w:t xml:space="preserve"> </w:t>
      </w:r>
      <w:r w:rsidR="00CD6FE4" w:rsidRPr="007910F6">
        <w:rPr>
          <w:rFonts w:cs="Arial"/>
          <w:sz w:val="22"/>
          <w:lang w:val="en-US"/>
        </w:rPr>
        <w:t>Movano</w:t>
      </w:r>
      <w:r w:rsidR="00CD6FE4" w:rsidRPr="007910F6">
        <w:rPr>
          <w:rFonts w:cs="Arial"/>
          <w:sz w:val="22"/>
          <w:lang w:val="el-GR"/>
        </w:rPr>
        <w:t xml:space="preserve"> </w:t>
      </w:r>
      <w:r w:rsidR="007910F6" w:rsidRPr="007910F6">
        <w:rPr>
          <w:rFonts w:cs="Arial"/>
          <w:sz w:val="22"/>
          <w:lang w:val="el-GR"/>
        </w:rPr>
        <w:t>με</w:t>
      </w:r>
      <w:r w:rsidR="00CD6FE4" w:rsidRPr="007910F6">
        <w:rPr>
          <w:rFonts w:cs="Arial"/>
          <w:sz w:val="22"/>
          <w:lang w:val="el-GR"/>
        </w:rPr>
        <w:t xml:space="preserve"> ανατρεπόμεν</w:t>
      </w:r>
      <w:r w:rsidR="007910F6" w:rsidRPr="007910F6">
        <w:rPr>
          <w:rFonts w:cs="Arial"/>
          <w:sz w:val="22"/>
          <w:lang w:val="el-GR"/>
        </w:rPr>
        <w:t xml:space="preserve">η καρότσα ή </w:t>
      </w:r>
      <w:r w:rsidR="00CD6FE4" w:rsidRPr="007910F6">
        <w:rPr>
          <w:rFonts w:cs="Arial"/>
          <w:sz w:val="22"/>
          <w:lang w:val="el-GR"/>
        </w:rPr>
        <w:t xml:space="preserve"> ανοιγόμενα πλαϊνά τμήματα </w:t>
      </w:r>
      <w:r w:rsidR="007910F6" w:rsidRPr="007910F6">
        <w:rPr>
          <w:rFonts w:cs="Arial"/>
          <w:sz w:val="22"/>
          <w:lang w:val="el-GR"/>
        </w:rPr>
        <w:t xml:space="preserve">από αλουμίνιο </w:t>
      </w:r>
      <w:r w:rsidR="00CD6FE4" w:rsidRPr="007910F6">
        <w:rPr>
          <w:rFonts w:cs="Arial"/>
          <w:sz w:val="22"/>
          <w:lang w:val="el-GR"/>
        </w:rPr>
        <w:t xml:space="preserve">της </w:t>
      </w:r>
      <w:r w:rsidRPr="007910F6">
        <w:rPr>
          <w:rFonts w:cs="Arial"/>
          <w:sz w:val="22"/>
          <w:lang w:val="en-US"/>
        </w:rPr>
        <w:t>JPM</w:t>
      </w:r>
      <w:r w:rsidRPr="007910F6">
        <w:rPr>
          <w:rFonts w:cs="Arial"/>
          <w:sz w:val="22"/>
          <w:lang w:val="el-GR"/>
        </w:rPr>
        <w:t xml:space="preserve">. </w:t>
      </w:r>
      <w:r w:rsidR="00CD6FE4" w:rsidRPr="007910F6">
        <w:rPr>
          <w:rFonts w:cs="Arial"/>
          <w:sz w:val="22"/>
          <w:lang w:val="el-GR"/>
        </w:rPr>
        <w:t xml:space="preserve">Η </w:t>
      </w:r>
      <w:r w:rsidRPr="007910F6">
        <w:rPr>
          <w:rFonts w:cs="Arial"/>
          <w:sz w:val="22"/>
          <w:lang w:val="en-US"/>
        </w:rPr>
        <w:t>Opel</w:t>
      </w:r>
      <w:r w:rsidRPr="007910F6">
        <w:rPr>
          <w:rFonts w:cs="Arial"/>
          <w:sz w:val="22"/>
          <w:lang w:val="el-GR"/>
        </w:rPr>
        <w:t xml:space="preserve"> </w:t>
      </w:r>
      <w:r w:rsidR="00CD6FE4" w:rsidRPr="007910F6">
        <w:rPr>
          <w:rFonts w:cs="Arial"/>
          <w:sz w:val="22"/>
          <w:lang w:val="el-GR"/>
        </w:rPr>
        <w:t xml:space="preserve">διαχειρίζεται τις πωλήσεις των </w:t>
      </w:r>
      <w:r w:rsidR="007910F6" w:rsidRPr="007910F6">
        <w:rPr>
          <w:rFonts w:cs="Arial"/>
          <w:sz w:val="22"/>
          <w:lang w:val="el-GR"/>
        </w:rPr>
        <w:t>‘μετατροπών’</w:t>
      </w:r>
      <w:r w:rsidR="0043509F">
        <w:rPr>
          <w:rFonts w:cs="Arial"/>
          <w:sz w:val="22"/>
          <w:lang w:val="el-GR"/>
        </w:rPr>
        <w:t xml:space="preserve"> και τα</w:t>
      </w:r>
      <w:r w:rsidR="00CD6FE4" w:rsidRPr="0043509F">
        <w:rPr>
          <w:rFonts w:cs="Arial"/>
          <w:sz w:val="22"/>
          <w:lang w:val="el-GR"/>
        </w:rPr>
        <w:t xml:space="preserve"> </w:t>
      </w:r>
      <w:r w:rsidR="00CD6FE4" w:rsidRPr="007910F6">
        <w:rPr>
          <w:rFonts w:cs="Arial"/>
          <w:sz w:val="22"/>
          <w:lang w:val="el-GR"/>
        </w:rPr>
        <w:t>οφέλη</w:t>
      </w:r>
      <w:r w:rsidR="00CD6FE4" w:rsidRPr="0043509F">
        <w:rPr>
          <w:rFonts w:cs="Arial"/>
          <w:sz w:val="22"/>
          <w:lang w:val="el-GR"/>
        </w:rPr>
        <w:t xml:space="preserve"> </w:t>
      </w:r>
      <w:r w:rsidR="00CD6FE4" w:rsidRPr="007910F6">
        <w:rPr>
          <w:rFonts w:cs="Arial"/>
          <w:sz w:val="22"/>
          <w:lang w:val="el-GR"/>
        </w:rPr>
        <w:t>για</w:t>
      </w:r>
      <w:r w:rsidR="00CD6FE4" w:rsidRPr="0043509F">
        <w:rPr>
          <w:rFonts w:cs="Arial"/>
          <w:sz w:val="22"/>
          <w:lang w:val="el-GR"/>
        </w:rPr>
        <w:t xml:space="preserve"> </w:t>
      </w:r>
      <w:r w:rsidR="00CD6FE4" w:rsidRPr="007910F6">
        <w:rPr>
          <w:rFonts w:cs="Arial"/>
          <w:sz w:val="22"/>
          <w:lang w:val="el-GR"/>
        </w:rPr>
        <w:t>τον</w:t>
      </w:r>
      <w:r w:rsidR="00CD6FE4" w:rsidRPr="0043509F">
        <w:rPr>
          <w:rFonts w:cs="Arial"/>
          <w:sz w:val="22"/>
          <w:lang w:val="el-GR"/>
        </w:rPr>
        <w:t xml:space="preserve"> </w:t>
      </w:r>
      <w:r w:rsidR="00CD6FE4" w:rsidRPr="007910F6">
        <w:rPr>
          <w:rFonts w:cs="Arial"/>
          <w:sz w:val="22"/>
          <w:lang w:val="el-GR"/>
        </w:rPr>
        <w:t>πελάτη</w:t>
      </w:r>
      <w:r w:rsidR="0043509F">
        <w:rPr>
          <w:rFonts w:cs="Arial"/>
          <w:sz w:val="22"/>
          <w:lang w:val="el-GR"/>
        </w:rPr>
        <w:t xml:space="preserve"> είναι</w:t>
      </w:r>
      <w:r w:rsidRPr="0043509F">
        <w:rPr>
          <w:rFonts w:cs="Arial"/>
          <w:sz w:val="22"/>
          <w:lang w:val="el-GR"/>
        </w:rPr>
        <w:t>:</w:t>
      </w:r>
      <w:r w:rsidR="00FE4362" w:rsidRPr="0043509F">
        <w:rPr>
          <w:rFonts w:cs="Arial"/>
          <w:sz w:val="22"/>
          <w:lang w:val="el-GR"/>
        </w:rPr>
        <w:t xml:space="preserve"> </w:t>
      </w:r>
    </w:p>
    <w:p w14:paraId="4AF720C8" w14:textId="36ABAEB6" w:rsidR="000A54DC" w:rsidRPr="007D5000" w:rsidRDefault="007910F6" w:rsidP="000A54DC">
      <w:pPr>
        <w:pStyle w:val="ListParagraph"/>
        <w:numPr>
          <w:ilvl w:val="1"/>
          <w:numId w:val="13"/>
        </w:num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Προϊοντική ποικιλία</w:t>
      </w:r>
      <w:r w:rsidR="000A54DC" w:rsidRPr="007D5000">
        <w:rPr>
          <w:rFonts w:cs="Arial"/>
          <w:sz w:val="22"/>
          <w:lang w:val="el-GR"/>
        </w:rPr>
        <w:t xml:space="preserve">: </w:t>
      </w:r>
      <w:r w:rsidR="00CD6FE4" w:rsidRPr="007D5000">
        <w:rPr>
          <w:rFonts w:cs="Arial"/>
          <w:sz w:val="22"/>
          <w:lang w:val="el-GR"/>
        </w:rPr>
        <w:t xml:space="preserve">Οι πελάτες μπορούν να επιλέξουν από ακόμα περισσότερα μοντέλα, που περιλαμβάνονται στον τιμοκατάλογο της </w:t>
      </w:r>
      <w:r w:rsidR="00CD6FE4" w:rsidRPr="007D5000">
        <w:rPr>
          <w:rFonts w:cs="Arial"/>
          <w:sz w:val="22"/>
          <w:lang w:val="en-US"/>
        </w:rPr>
        <w:t>Opel</w:t>
      </w:r>
      <w:r w:rsidR="000A54DC" w:rsidRPr="007D5000">
        <w:rPr>
          <w:rFonts w:cs="Arial"/>
          <w:sz w:val="22"/>
          <w:lang w:val="el-GR"/>
        </w:rPr>
        <w:t>.</w:t>
      </w:r>
    </w:p>
    <w:p w14:paraId="05B16B28" w14:textId="465210AC" w:rsidR="000A54DC" w:rsidRPr="007D5000" w:rsidRDefault="000E7021" w:rsidP="000A54DC">
      <w:pPr>
        <w:pStyle w:val="ListParagraph"/>
        <w:numPr>
          <w:ilvl w:val="1"/>
          <w:numId w:val="13"/>
        </w:numPr>
        <w:spacing w:line="360" w:lineRule="atLeast"/>
        <w:rPr>
          <w:rFonts w:cs="Arial"/>
          <w:sz w:val="22"/>
          <w:lang w:val="el-GR"/>
        </w:rPr>
      </w:pPr>
      <w:r w:rsidRPr="007D5000">
        <w:rPr>
          <w:rFonts w:cs="Arial"/>
          <w:sz w:val="22"/>
          <w:lang w:val="el-GR"/>
        </w:rPr>
        <w:t>Αμεσότητα πρόσβασης</w:t>
      </w:r>
      <w:r w:rsidR="000A54DC" w:rsidRPr="007D5000">
        <w:rPr>
          <w:rFonts w:cs="Arial"/>
          <w:sz w:val="22"/>
          <w:lang w:val="el-GR"/>
        </w:rPr>
        <w:t xml:space="preserve">: </w:t>
      </w:r>
      <w:r w:rsidRPr="007D5000">
        <w:rPr>
          <w:rFonts w:cs="Arial"/>
          <w:sz w:val="22"/>
          <w:lang w:val="el-GR"/>
        </w:rPr>
        <w:t>Οι συναλλαγές των πελατών γίν</w:t>
      </w:r>
      <w:r w:rsidR="007910F6">
        <w:rPr>
          <w:rFonts w:cs="Arial"/>
          <w:sz w:val="22"/>
          <w:lang w:val="el-GR"/>
        </w:rPr>
        <w:t>ον</w:t>
      </w:r>
      <w:r w:rsidRPr="007D5000">
        <w:rPr>
          <w:rFonts w:cs="Arial"/>
          <w:sz w:val="22"/>
          <w:lang w:val="el-GR"/>
        </w:rPr>
        <w:t xml:space="preserve">ται </w:t>
      </w:r>
      <w:r w:rsidR="007910F6">
        <w:rPr>
          <w:rFonts w:cs="Arial"/>
          <w:sz w:val="22"/>
          <w:lang w:val="el-GR"/>
        </w:rPr>
        <w:t>μέσω ενός</w:t>
      </w:r>
      <w:r w:rsidR="007D5000" w:rsidRPr="007D5000">
        <w:rPr>
          <w:rFonts w:cs="Arial"/>
          <w:sz w:val="22"/>
          <w:lang w:val="el-GR"/>
        </w:rPr>
        <w:t xml:space="preserve"> σημείο</w:t>
      </w:r>
      <w:r w:rsidR="007910F6">
        <w:rPr>
          <w:rFonts w:cs="Arial"/>
          <w:sz w:val="22"/>
          <w:lang w:val="el-GR"/>
        </w:rPr>
        <w:t>υ</w:t>
      </w:r>
      <w:r w:rsidR="007D5000" w:rsidRPr="007D5000">
        <w:rPr>
          <w:rFonts w:cs="Arial"/>
          <w:sz w:val="22"/>
          <w:lang w:val="el-GR"/>
        </w:rPr>
        <w:t xml:space="preserve"> επαφής</w:t>
      </w:r>
      <w:r w:rsidR="000A54DC" w:rsidRPr="007D5000">
        <w:rPr>
          <w:rFonts w:cs="Arial"/>
          <w:sz w:val="22"/>
          <w:lang w:val="el-GR"/>
        </w:rPr>
        <w:t xml:space="preserve">. </w:t>
      </w:r>
      <w:r w:rsidRPr="007D5000">
        <w:rPr>
          <w:rFonts w:cs="Arial"/>
          <w:sz w:val="22"/>
          <w:lang w:val="el-GR"/>
        </w:rPr>
        <w:t xml:space="preserve">Επικοινωνούν με την </w:t>
      </w:r>
      <w:r w:rsidRPr="007D5000">
        <w:rPr>
          <w:rFonts w:cs="Arial"/>
          <w:sz w:val="22"/>
          <w:lang w:val="en-US"/>
        </w:rPr>
        <w:t>Opel</w:t>
      </w:r>
      <w:r w:rsidRPr="007D5000">
        <w:rPr>
          <w:rFonts w:cs="Arial"/>
          <w:sz w:val="22"/>
          <w:lang w:val="el-GR"/>
        </w:rPr>
        <w:t xml:space="preserve"> ή τον </w:t>
      </w:r>
      <w:r w:rsidR="007910F6">
        <w:rPr>
          <w:rFonts w:cs="Arial"/>
          <w:sz w:val="22"/>
          <w:lang w:val="el-GR"/>
        </w:rPr>
        <w:t xml:space="preserve">αντίστοιχο Συνεργάτη της στον τομέα Επαγγελματικών Οχημάτων </w:t>
      </w:r>
      <w:r w:rsidRPr="007D5000">
        <w:rPr>
          <w:rFonts w:cs="Arial"/>
          <w:sz w:val="22"/>
          <w:lang w:val="el-GR"/>
        </w:rPr>
        <w:t>απευθείας</w:t>
      </w:r>
      <w:r w:rsidR="007910F6">
        <w:rPr>
          <w:rFonts w:cs="Arial"/>
          <w:sz w:val="22"/>
          <w:lang w:val="el-GR"/>
        </w:rPr>
        <w:t>,</w:t>
      </w:r>
      <w:r w:rsidRPr="007D5000">
        <w:rPr>
          <w:rFonts w:cs="Arial"/>
          <w:sz w:val="22"/>
          <w:lang w:val="el-GR"/>
        </w:rPr>
        <w:t xml:space="preserve"> </w:t>
      </w:r>
      <w:r w:rsidR="007910F6">
        <w:rPr>
          <w:rFonts w:cs="Arial"/>
          <w:sz w:val="22"/>
          <w:lang w:val="el-GR"/>
        </w:rPr>
        <w:t>αναφέροντας</w:t>
      </w:r>
      <w:r w:rsidRPr="007D5000">
        <w:rPr>
          <w:rFonts w:cs="Arial"/>
          <w:sz w:val="22"/>
          <w:lang w:val="el-GR"/>
        </w:rPr>
        <w:t xml:space="preserve"> όλες τις επιθυμίες και απαιτήσεις τους, εξοικονομώντας χρόνο και αξιοποιώντας την τεχνογνωσία της </w:t>
      </w:r>
      <w:r w:rsidR="007910F6">
        <w:rPr>
          <w:rFonts w:cs="Arial"/>
          <w:sz w:val="22"/>
          <w:lang w:val="el-GR"/>
        </w:rPr>
        <w:t>μάρκας</w:t>
      </w:r>
      <w:r w:rsidR="000A54DC" w:rsidRPr="007D5000">
        <w:rPr>
          <w:rFonts w:cs="Arial"/>
          <w:sz w:val="22"/>
          <w:lang w:val="el-GR"/>
        </w:rPr>
        <w:t>.</w:t>
      </w:r>
    </w:p>
    <w:p w14:paraId="0268907D" w14:textId="2266AD54" w:rsidR="000A54DC" w:rsidRPr="007D5000" w:rsidRDefault="000E7021" w:rsidP="000A54DC">
      <w:pPr>
        <w:pStyle w:val="ListParagraph"/>
        <w:numPr>
          <w:ilvl w:val="1"/>
          <w:numId w:val="13"/>
        </w:numPr>
        <w:spacing w:line="360" w:lineRule="atLeast"/>
        <w:rPr>
          <w:rFonts w:cs="Arial"/>
          <w:sz w:val="22"/>
          <w:lang w:val="el-GR"/>
        </w:rPr>
      </w:pPr>
      <w:r w:rsidRPr="007D5000">
        <w:rPr>
          <w:rFonts w:cs="Arial"/>
          <w:sz w:val="22"/>
          <w:lang w:val="el-GR"/>
        </w:rPr>
        <w:t>Αξιοπιστία</w:t>
      </w:r>
      <w:r w:rsidR="000A54DC" w:rsidRPr="007D5000">
        <w:rPr>
          <w:rFonts w:cs="Arial"/>
          <w:sz w:val="22"/>
          <w:lang w:val="el-GR"/>
        </w:rPr>
        <w:t xml:space="preserve">: </w:t>
      </w:r>
      <w:r w:rsidRPr="007D5000">
        <w:rPr>
          <w:rFonts w:cs="Arial"/>
          <w:sz w:val="22"/>
          <w:lang w:val="el-GR"/>
        </w:rPr>
        <w:t>Η εγγύηση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0A54DC" w:rsidRPr="007D5000">
        <w:rPr>
          <w:rFonts w:cs="Arial"/>
          <w:sz w:val="22"/>
          <w:lang w:val="en-US"/>
        </w:rPr>
        <w:t>Opel</w:t>
      </w:r>
      <w:r w:rsidR="000A54DC" w:rsidRPr="007D5000">
        <w:rPr>
          <w:rFonts w:cs="Arial"/>
          <w:sz w:val="22"/>
          <w:lang w:val="el-GR"/>
        </w:rPr>
        <w:t xml:space="preserve"> </w:t>
      </w:r>
      <w:r w:rsidRPr="007D5000">
        <w:rPr>
          <w:rFonts w:cs="Arial"/>
          <w:sz w:val="22"/>
          <w:lang w:val="el-GR"/>
        </w:rPr>
        <w:t>ισχύει για το βασικό όχημα. Ο πιστοποιημένος μετατροπέας παρέχει αντίστοιχους όρους εγγύησης για τη μετατροπή και το σέρβις</w:t>
      </w:r>
      <w:r w:rsidR="00871CD2" w:rsidRPr="007D5000">
        <w:rPr>
          <w:rFonts w:cs="Arial"/>
          <w:sz w:val="22"/>
          <w:lang w:val="el-GR"/>
        </w:rPr>
        <w:t>.</w:t>
      </w:r>
    </w:p>
    <w:p w14:paraId="021C3E26" w14:textId="3694C69B" w:rsidR="001F1890" w:rsidRPr="007910F6" w:rsidRDefault="001F1890" w:rsidP="000A54DC">
      <w:pPr>
        <w:pStyle w:val="ListParagraph"/>
        <w:numPr>
          <w:ilvl w:val="1"/>
          <w:numId w:val="13"/>
        </w:numPr>
        <w:spacing w:line="360" w:lineRule="atLeast"/>
        <w:rPr>
          <w:rFonts w:cs="Arial"/>
          <w:sz w:val="22"/>
          <w:lang w:val="el-GR"/>
        </w:rPr>
      </w:pPr>
      <w:r w:rsidRPr="007D5000">
        <w:rPr>
          <w:rFonts w:cs="Arial"/>
          <w:sz w:val="22"/>
          <w:lang w:val="en-US"/>
        </w:rPr>
        <w:t>Value</w:t>
      </w:r>
      <w:r w:rsidRPr="007D5000">
        <w:rPr>
          <w:rFonts w:cs="Arial"/>
          <w:sz w:val="22"/>
          <w:lang w:val="el-GR"/>
        </w:rPr>
        <w:t xml:space="preserve"> </w:t>
      </w:r>
      <w:r w:rsidRPr="007D5000">
        <w:rPr>
          <w:rFonts w:cs="Arial"/>
          <w:sz w:val="22"/>
          <w:lang w:val="en-US"/>
        </w:rPr>
        <w:t>for</w:t>
      </w:r>
      <w:r w:rsidRPr="007D5000">
        <w:rPr>
          <w:rFonts w:cs="Arial"/>
          <w:sz w:val="22"/>
          <w:lang w:val="el-GR"/>
        </w:rPr>
        <w:t xml:space="preserve"> </w:t>
      </w:r>
      <w:r w:rsidRPr="007D5000">
        <w:rPr>
          <w:rFonts w:cs="Arial"/>
          <w:sz w:val="22"/>
          <w:lang w:val="en-US"/>
        </w:rPr>
        <w:t>money</w:t>
      </w:r>
      <w:r w:rsidR="005F40FA" w:rsidRPr="007D5000">
        <w:rPr>
          <w:rFonts w:cs="Arial"/>
          <w:sz w:val="22"/>
          <w:lang w:val="el-GR"/>
        </w:rPr>
        <w:t xml:space="preserve"> (Σχέση αξίας / τιμής)</w:t>
      </w:r>
      <w:r w:rsidRPr="007D5000">
        <w:rPr>
          <w:rFonts w:cs="Arial"/>
          <w:sz w:val="22"/>
          <w:lang w:val="el-GR"/>
        </w:rPr>
        <w:t>/</w:t>
      </w:r>
      <w:r w:rsidRPr="007D5000">
        <w:rPr>
          <w:rFonts w:cs="Arial"/>
          <w:sz w:val="22"/>
          <w:lang w:val="en-US"/>
        </w:rPr>
        <w:t>TCO</w:t>
      </w:r>
      <w:r w:rsidR="005F40FA" w:rsidRPr="007D5000">
        <w:rPr>
          <w:rFonts w:cs="Arial"/>
          <w:sz w:val="22"/>
          <w:lang w:val="el-GR"/>
        </w:rPr>
        <w:t xml:space="preserve"> (συνολικό κόστος χρήσης)</w:t>
      </w:r>
      <w:r w:rsidR="000A54DC" w:rsidRPr="007D5000">
        <w:rPr>
          <w:rFonts w:cs="Arial"/>
          <w:sz w:val="22"/>
          <w:lang w:val="el-GR"/>
        </w:rPr>
        <w:t xml:space="preserve">: </w:t>
      </w:r>
      <w:r w:rsidR="007D5000" w:rsidRPr="007D5000">
        <w:rPr>
          <w:rFonts w:cs="Arial"/>
          <w:sz w:val="22"/>
          <w:lang w:val="el-GR"/>
        </w:rPr>
        <w:t xml:space="preserve">Η </w:t>
      </w:r>
      <w:r w:rsidR="007910F6">
        <w:rPr>
          <w:rFonts w:cs="Arial"/>
          <w:sz w:val="22"/>
          <w:lang w:val="el-GR"/>
        </w:rPr>
        <w:t>χρήση του</w:t>
      </w:r>
      <w:r w:rsidR="007D5000" w:rsidRPr="007D5000">
        <w:rPr>
          <w:rFonts w:cs="Arial"/>
          <w:sz w:val="22"/>
          <w:lang w:val="el-GR"/>
        </w:rPr>
        <w:t xml:space="preserve"> </w:t>
      </w:r>
      <w:r w:rsidR="005F40FA" w:rsidRPr="007D5000">
        <w:rPr>
          <w:rFonts w:cs="Arial"/>
          <w:sz w:val="22"/>
          <w:lang w:val="el-GR"/>
        </w:rPr>
        <w:t xml:space="preserve">τιμοκαταλόγου </w:t>
      </w:r>
      <w:r w:rsidR="005F40FA" w:rsidRPr="007D5000">
        <w:rPr>
          <w:rFonts w:cs="Arial"/>
          <w:sz w:val="22"/>
          <w:lang w:val="en-US"/>
        </w:rPr>
        <w:t>Opel</w:t>
      </w:r>
      <w:r w:rsidR="005F40FA" w:rsidRPr="007D5000">
        <w:rPr>
          <w:rFonts w:cs="Arial"/>
          <w:sz w:val="22"/>
          <w:lang w:val="el-GR"/>
        </w:rPr>
        <w:t xml:space="preserve"> επιτρέπει υψηλότερη αξία μεταπώλησης και </w:t>
      </w:r>
      <w:r w:rsidR="007910F6">
        <w:rPr>
          <w:rFonts w:cs="Arial"/>
          <w:sz w:val="22"/>
          <w:lang w:val="el-GR"/>
        </w:rPr>
        <w:t>ανώτερα τεχνολογικά επίπεδα</w:t>
      </w:r>
      <w:r w:rsidR="005F40FA" w:rsidRPr="007D5000">
        <w:rPr>
          <w:rFonts w:cs="Arial"/>
          <w:sz w:val="22"/>
          <w:lang w:val="el-GR"/>
        </w:rPr>
        <w:t>. Σε</w:t>
      </w:r>
      <w:r w:rsidR="005F40FA" w:rsidRPr="007910F6">
        <w:rPr>
          <w:rFonts w:cs="Arial"/>
          <w:sz w:val="22"/>
          <w:lang w:val="el-GR"/>
        </w:rPr>
        <w:t xml:space="preserve"> </w:t>
      </w:r>
      <w:r w:rsidR="005F40FA" w:rsidRPr="007D5000">
        <w:rPr>
          <w:rFonts w:cs="Arial"/>
          <w:sz w:val="22"/>
          <w:lang w:val="el-GR"/>
        </w:rPr>
        <w:t>πολλές</w:t>
      </w:r>
      <w:r w:rsidR="005F40FA" w:rsidRPr="007910F6">
        <w:rPr>
          <w:rFonts w:cs="Arial"/>
          <w:sz w:val="22"/>
          <w:lang w:val="el-GR"/>
        </w:rPr>
        <w:t xml:space="preserve"> </w:t>
      </w:r>
      <w:r w:rsidR="005F40FA" w:rsidRPr="007D5000">
        <w:rPr>
          <w:rFonts w:cs="Arial"/>
          <w:sz w:val="22"/>
          <w:lang w:val="el-GR"/>
        </w:rPr>
        <w:t>περιπτώσεις</w:t>
      </w:r>
      <w:r w:rsidR="005F40FA" w:rsidRPr="007910F6">
        <w:rPr>
          <w:rFonts w:cs="Arial"/>
          <w:sz w:val="22"/>
          <w:lang w:val="el-GR"/>
        </w:rPr>
        <w:t xml:space="preserve">, </w:t>
      </w:r>
      <w:r w:rsidR="005F40FA" w:rsidRPr="007D5000">
        <w:rPr>
          <w:rFonts w:cs="Arial"/>
          <w:sz w:val="22"/>
          <w:lang w:val="el-GR"/>
        </w:rPr>
        <w:t>το</w:t>
      </w:r>
      <w:r w:rsidR="005F40FA" w:rsidRPr="007910F6">
        <w:rPr>
          <w:rFonts w:cs="Arial"/>
          <w:sz w:val="22"/>
          <w:lang w:val="el-GR"/>
        </w:rPr>
        <w:t xml:space="preserve"> </w:t>
      </w:r>
      <w:r w:rsidR="005F40FA" w:rsidRPr="007D5000">
        <w:rPr>
          <w:rFonts w:cs="Arial"/>
          <w:sz w:val="22"/>
          <w:lang w:val="el-GR"/>
        </w:rPr>
        <w:t>βάρος</w:t>
      </w:r>
      <w:r w:rsidR="005F40FA" w:rsidRPr="007910F6">
        <w:rPr>
          <w:rFonts w:cs="Arial"/>
          <w:sz w:val="22"/>
          <w:lang w:val="el-GR"/>
        </w:rPr>
        <w:t xml:space="preserve"> </w:t>
      </w:r>
      <w:r w:rsidR="005F40FA" w:rsidRPr="007D5000">
        <w:rPr>
          <w:rFonts w:cs="Arial"/>
          <w:sz w:val="22"/>
          <w:lang w:val="el-GR"/>
        </w:rPr>
        <w:t>μειώνεται</w:t>
      </w:r>
      <w:r w:rsidR="005F40FA" w:rsidRPr="007910F6">
        <w:rPr>
          <w:rFonts w:cs="Arial"/>
          <w:sz w:val="22"/>
          <w:lang w:val="el-GR"/>
        </w:rPr>
        <w:t xml:space="preserve"> </w:t>
      </w:r>
      <w:r w:rsidR="005F40FA" w:rsidRPr="007D5000">
        <w:rPr>
          <w:rFonts w:cs="Arial"/>
          <w:sz w:val="22"/>
          <w:lang w:val="el-GR"/>
        </w:rPr>
        <w:t>επίσης</w:t>
      </w:r>
      <w:r w:rsidR="005F40FA" w:rsidRPr="007910F6">
        <w:rPr>
          <w:rFonts w:cs="Arial"/>
          <w:sz w:val="22"/>
          <w:lang w:val="el-GR"/>
        </w:rPr>
        <w:t xml:space="preserve"> </w:t>
      </w:r>
      <w:r w:rsidR="005F40FA" w:rsidRPr="007D5000">
        <w:rPr>
          <w:rFonts w:cs="Arial"/>
          <w:sz w:val="22"/>
          <w:lang w:val="el-GR"/>
        </w:rPr>
        <w:t>σημαντικά</w:t>
      </w:r>
      <w:r w:rsidRPr="007910F6">
        <w:rPr>
          <w:rFonts w:cs="Arial"/>
          <w:sz w:val="22"/>
          <w:lang w:val="el-GR"/>
        </w:rPr>
        <w:t>.</w:t>
      </w:r>
    </w:p>
    <w:p w14:paraId="27DE62A3" w14:textId="5E16460C" w:rsidR="001028FE" w:rsidRPr="007D5000" w:rsidRDefault="005F40FA" w:rsidP="00871CD2">
      <w:pPr>
        <w:pStyle w:val="ListParagraph"/>
        <w:numPr>
          <w:ilvl w:val="0"/>
          <w:numId w:val="13"/>
        </w:numPr>
        <w:spacing w:line="360" w:lineRule="atLeast"/>
        <w:rPr>
          <w:rFonts w:cs="Arial"/>
          <w:sz w:val="22"/>
          <w:lang w:val="el-GR"/>
        </w:rPr>
      </w:pPr>
      <w:r w:rsidRPr="007D5000">
        <w:rPr>
          <w:rFonts w:cs="Arial"/>
          <w:b/>
          <w:sz w:val="22"/>
          <w:lang w:val="el-GR"/>
        </w:rPr>
        <w:t>Λοιπές πιστοποιημένες μετατροπές</w:t>
      </w:r>
      <w:r w:rsidR="000A54DC" w:rsidRPr="007D5000">
        <w:rPr>
          <w:rFonts w:cs="Arial"/>
          <w:b/>
          <w:sz w:val="22"/>
          <w:lang w:val="el-GR"/>
        </w:rPr>
        <w:t>:</w:t>
      </w:r>
      <w:r w:rsidR="000A54DC" w:rsidRPr="007D5000">
        <w:rPr>
          <w:rFonts w:cs="Arial"/>
          <w:sz w:val="22"/>
          <w:lang w:val="el-GR"/>
        </w:rPr>
        <w:t xml:space="preserve"> </w:t>
      </w:r>
      <w:r w:rsidRPr="007D5000">
        <w:rPr>
          <w:rFonts w:cs="Arial"/>
          <w:sz w:val="22"/>
          <w:lang w:val="el-GR"/>
        </w:rPr>
        <w:t xml:space="preserve">Για να καλύψει τις </w:t>
      </w:r>
      <w:r w:rsidR="007910F6">
        <w:rPr>
          <w:rFonts w:cs="Arial"/>
          <w:sz w:val="22"/>
          <w:lang w:val="el-GR"/>
        </w:rPr>
        <w:t>αυξημένες</w:t>
      </w:r>
      <w:r w:rsidRPr="007D5000">
        <w:rPr>
          <w:rFonts w:cs="Arial"/>
          <w:sz w:val="22"/>
          <w:lang w:val="el-GR"/>
        </w:rPr>
        <w:t xml:space="preserve"> ανάγκες εξατομίκευσης και να ικανοποιήσει τις απαιτήσεις των πελατών στο 100%, η </w:t>
      </w:r>
      <w:r w:rsidR="001028FE" w:rsidRPr="007D5000">
        <w:rPr>
          <w:rFonts w:cs="Arial"/>
          <w:sz w:val="22"/>
          <w:lang w:val="en-US"/>
        </w:rPr>
        <w:t>Opel</w:t>
      </w:r>
      <w:r w:rsidR="001028FE" w:rsidRPr="007D5000">
        <w:rPr>
          <w:rFonts w:cs="Arial"/>
          <w:sz w:val="22"/>
          <w:lang w:val="el-GR"/>
        </w:rPr>
        <w:t xml:space="preserve"> </w:t>
      </w:r>
      <w:r w:rsidRPr="007D5000">
        <w:rPr>
          <w:rFonts w:cs="Arial"/>
          <w:sz w:val="22"/>
          <w:lang w:val="el-GR"/>
        </w:rPr>
        <w:t xml:space="preserve">συνεργάζεται </w:t>
      </w:r>
      <w:r w:rsidR="00C81404">
        <w:rPr>
          <w:rFonts w:cs="Arial"/>
          <w:sz w:val="22"/>
          <w:lang w:val="el-GR"/>
        </w:rPr>
        <w:t>και με άλλους</w:t>
      </w:r>
      <w:r w:rsidRPr="007D5000">
        <w:rPr>
          <w:rFonts w:cs="Arial"/>
          <w:sz w:val="22"/>
          <w:lang w:val="el-GR"/>
        </w:rPr>
        <w:t xml:space="preserve"> κατασκευαστές αμαξωμάτων</w:t>
      </w:r>
      <w:r w:rsidR="001028FE" w:rsidRPr="007D5000">
        <w:rPr>
          <w:rFonts w:cs="Arial"/>
          <w:sz w:val="22"/>
          <w:lang w:val="el-GR"/>
        </w:rPr>
        <w:t xml:space="preserve">. </w:t>
      </w:r>
      <w:r w:rsidRPr="007D5000">
        <w:rPr>
          <w:rFonts w:cs="Arial"/>
          <w:sz w:val="22"/>
          <w:lang w:val="el-GR"/>
        </w:rPr>
        <w:t xml:space="preserve">Σε </w:t>
      </w:r>
      <w:r w:rsidR="00C81404">
        <w:rPr>
          <w:rFonts w:cs="Arial"/>
          <w:sz w:val="22"/>
          <w:lang w:val="el-GR"/>
        </w:rPr>
        <w:t xml:space="preserve">μια τέτοια </w:t>
      </w:r>
      <w:r w:rsidRPr="007D5000">
        <w:rPr>
          <w:rFonts w:cs="Arial"/>
          <w:sz w:val="22"/>
          <w:lang w:val="el-GR"/>
        </w:rPr>
        <w:t>περίπτωση</w:t>
      </w:r>
      <w:r w:rsidR="001028FE" w:rsidRPr="007D5000">
        <w:rPr>
          <w:rFonts w:cs="Arial"/>
          <w:sz w:val="22"/>
          <w:lang w:val="el-GR"/>
        </w:rPr>
        <w:t xml:space="preserve">, </w:t>
      </w:r>
      <w:r w:rsidRPr="007D5000">
        <w:rPr>
          <w:rFonts w:cs="Arial"/>
          <w:sz w:val="22"/>
          <w:lang w:val="el-GR"/>
        </w:rPr>
        <w:t>ο πελάτης είναι σε απευθείας επικοινωνία με το</w:t>
      </w:r>
      <w:r w:rsidR="007910F6">
        <w:rPr>
          <w:rFonts w:cs="Arial"/>
          <w:sz w:val="22"/>
          <w:lang w:val="el-GR"/>
        </w:rPr>
        <w:t xml:space="preserve"> Διανομέα</w:t>
      </w:r>
      <w:r w:rsidRPr="007D5000">
        <w:rPr>
          <w:rFonts w:cs="Arial"/>
          <w:sz w:val="22"/>
          <w:lang w:val="el-GR"/>
        </w:rPr>
        <w:t xml:space="preserve"> και το </w:t>
      </w:r>
      <w:r w:rsidR="007910F6">
        <w:rPr>
          <w:rFonts w:cs="Arial"/>
          <w:sz w:val="22"/>
          <w:lang w:val="el-GR"/>
        </w:rPr>
        <w:t>Μ</w:t>
      </w:r>
      <w:r w:rsidRPr="007D5000">
        <w:rPr>
          <w:rFonts w:cs="Arial"/>
          <w:sz w:val="22"/>
          <w:lang w:val="el-GR"/>
        </w:rPr>
        <w:t xml:space="preserve">ετατροπέα για να προσδιοριστεί το </w:t>
      </w:r>
      <w:r w:rsidR="00C81404">
        <w:rPr>
          <w:rFonts w:cs="Arial"/>
          <w:sz w:val="22"/>
          <w:lang w:val="el-GR"/>
        </w:rPr>
        <w:t>πεδίο</w:t>
      </w:r>
      <w:r w:rsidRPr="007D5000">
        <w:rPr>
          <w:rFonts w:cs="Arial"/>
          <w:sz w:val="22"/>
          <w:lang w:val="el-GR"/>
        </w:rPr>
        <w:t xml:space="preserve"> </w:t>
      </w:r>
      <w:r w:rsidR="00C81404">
        <w:rPr>
          <w:rFonts w:cs="Arial"/>
          <w:sz w:val="22"/>
          <w:lang w:val="el-GR"/>
        </w:rPr>
        <w:t>εφαρμογής</w:t>
      </w:r>
      <w:r w:rsidR="001028FE" w:rsidRPr="007D5000">
        <w:rPr>
          <w:rFonts w:cs="Arial"/>
          <w:sz w:val="22"/>
          <w:lang w:val="el-GR"/>
        </w:rPr>
        <w:t>.</w:t>
      </w:r>
      <w:r w:rsidRPr="007D5000">
        <w:rPr>
          <w:rFonts w:cs="Arial"/>
          <w:sz w:val="22"/>
          <w:lang w:val="el-GR"/>
        </w:rPr>
        <w:t xml:space="preserve"> Για να πιστοποιήσει η </w:t>
      </w:r>
      <w:r w:rsidRPr="007D5000">
        <w:rPr>
          <w:rFonts w:cs="Arial"/>
          <w:sz w:val="22"/>
          <w:lang w:val="en-US"/>
        </w:rPr>
        <w:t>Opel</w:t>
      </w:r>
      <w:r w:rsidRPr="007D5000">
        <w:rPr>
          <w:rFonts w:cs="Arial"/>
          <w:sz w:val="22"/>
          <w:lang w:val="el-GR"/>
        </w:rPr>
        <w:t xml:space="preserve"> μία μετατροπή, ένας μηχανικός από τη Γερμανία θα πρέπει προηγουμένως να ελέγξει την ποιότητα και την τεχνική συμμόρφωση </w:t>
      </w:r>
      <w:r w:rsidR="00C81404">
        <w:rPr>
          <w:rFonts w:cs="Arial"/>
          <w:sz w:val="22"/>
          <w:lang w:val="el-GR"/>
        </w:rPr>
        <w:t xml:space="preserve">με τις προδιαγραφές </w:t>
      </w:r>
      <w:r w:rsidRPr="007D5000">
        <w:rPr>
          <w:rFonts w:cs="Arial"/>
          <w:sz w:val="22"/>
          <w:lang w:val="el-GR"/>
        </w:rPr>
        <w:t>του κατασκευαστή αμαξωμάτων όπως τις έχει ορίσει το τμήμα</w:t>
      </w:r>
      <w:r w:rsidR="00871CD2" w:rsidRPr="007D5000">
        <w:rPr>
          <w:rFonts w:cs="Arial"/>
          <w:sz w:val="22"/>
          <w:lang w:val="el-GR"/>
        </w:rPr>
        <w:t xml:space="preserve"> </w:t>
      </w:r>
      <w:r w:rsidR="00871CD2" w:rsidRPr="007D5000">
        <w:rPr>
          <w:rFonts w:cs="Arial"/>
          <w:sz w:val="22"/>
          <w:lang w:val="en-US"/>
        </w:rPr>
        <w:t>Opel</w:t>
      </w:r>
      <w:r w:rsidR="00871CD2" w:rsidRPr="007D5000">
        <w:rPr>
          <w:rFonts w:cs="Arial"/>
          <w:sz w:val="22"/>
          <w:lang w:val="el-GR"/>
        </w:rPr>
        <w:t xml:space="preserve"> </w:t>
      </w:r>
      <w:r w:rsidR="00871CD2" w:rsidRPr="007D5000">
        <w:rPr>
          <w:rFonts w:cs="Arial"/>
          <w:sz w:val="22"/>
          <w:lang w:val="en-US"/>
        </w:rPr>
        <w:t>Engineering</w:t>
      </w:r>
      <w:r w:rsidR="00871CD2" w:rsidRPr="007D5000">
        <w:rPr>
          <w:rFonts w:cs="Arial"/>
          <w:sz w:val="22"/>
          <w:lang w:val="el-GR"/>
        </w:rPr>
        <w:t xml:space="preserve">. </w:t>
      </w:r>
      <w:r w:rsidR="00C81404">
        <w:rPr>
          <w:rFonts w:cs="Arial"/>
          <w:sz w:val="22"/>
          <w:lang w:val="el-GR"/>
        </w:rPr>
        <w:t>Μία μετατροπή πιστοποιημένη από την</w:t>
      </w:r>
      <w:r w:rsidR="007D5000" w:rsidRPr="007D5000">
        <w:rPr>
          <w:rFonts w:cs="Arial"/>
          <w:sz w:val="22"/>
          <w:lang w:val="el-GR"/>
        </w:rPr>
        <w:t xml:space="preserve"> </w:t>
      </w:r>
      <w:r w:rsidR="007D5000" w:rsidRPr="007D5000">
        <w:rPr>
          <w:rFonts w:cs="Arial"/>
          <w:sz w:val="22"/>
          <w:lang w:val="en-US"/>
        </w:rPr>
        <w:t>Opel</w:t>
      </w:r>
      <w:r w:rsidR="007D5000" w:rsidRPr="007D5000">
        <w:rPr>
          <w:rFonts w:cs="Arial"/>
          <w:sz w:val="22"/>
          <w:lang w:val="el-GR"/>
        </w:rPr>
        <w:t xml:space="preserve"> </w:t>
      </w:r>
      <w:r w:rsidR="00C81404">
        <w:rPr>
          <w:rFonts w:cs="Arial"/>
          <w:sz w:val="22"/>
          <w:lang w:val="el-GR"/>
        </w:rPr>
        <w:t>συνοδεύεται από</w:t>
      </w:r>
      <w:r w:rsidRPr="007D5000">
        <w:rPr>
          <w:rFonts w:cs="Arial"/>
          <w:sz w:val="22"/>
          <w:lang w:val="el-GR"/>
        </w:rPr>
        <w:t xml:space="preserve"> εγγύηση αντίστοιχη με αυτή </w:t>
      </w:r>
      <w:r w:rsidR="007D5000" w:rsidRPr="007D5000">
        <w:rPr>
          <w:rFonts w:cs="Arial"/>
          <w:sz w:val="22"/>
          <w:lang w:val="el-GR"/>
        </w:rPr>
        <w:t xml:space="preserve">των στάνταρ μοντέλων </w:t>
      </w:r>
      <w:r w:rsidRPr="007D5000">
        <w:rPr>
          <w:rFonts w:cs="Arial"/>
          <w:sz w:val="22"/>
          <w:lang w:val="en-US"/>
        </w:rPr>
        <w:t>Opel</w:t>
      </w:r>
      <w:r w:rsidR="009A04ED" w:rsidRPr="007D5000">
        <w:rPr>
          <w:rFonts w:cs="Arial"/>
          <w:sz w:val="22"/>
          <w:lang w:val="el-GR"/>
        </w:rPr>
        <w:t xml:space="preserve">. </w:t>
      </w:r>
      <w:r w:rsidRPr="007D5000">
        <w:rPr>
          <w:rFonts w:cs="Arial"/>
          <w:sz w:val="22"/>
          <w:lang w:val="el-GR"/>
        </w:rPr>
        <w:t>Επιπλέον</w:t>
      </w:r>
      <w:r w:rsidR="009A04ED" w:rsidRPr="007D5000">
        <w:rPr>
          <w:rFonts w:cs="Arial"/>
          <w:sz w:val="22"/>
          <w:lang w:val="el-GR"/>
        </w:rPr>
        <w:t xml:space="preserve">, </w:t>
      </w:r>
      <w:r w:rsidRPr="007D5000">
        <w:rPr>
          <w:rFonts w:cs="Arial"/>
          <w:sz w:val="22"/>
          <w:lang w:val="el-GR"/>
        </w:rPr>
        <w:t xml:space="preserve">όλες οι </w:t>
      </w:r>
      <w:r w:rsidR="00C81404" w:rsidRPr="007D5000">
        <w:rPr>
          <w:rFonts w:cs="Arial"/>
          <w:sz w:val="22"/>
          <w:lang w:val="el-GR"/>
        </w:rPr>
        <w:t xml:space="preserve">πιστοποιημένες </w:t>
      </w:r>
      <w:r w:rsidRPr="007D5000">
        <w:rPr>
          <w:rFonts w:cs="Arial"/>
          <w:sz w:val="22"/>
          <w:lang w:val="el-GR"/>
        </w:rPr>
        <w:t xml:space="preserve">μετατροπές καλύπτονται από </w:t>
      </w:r>
      <w:r w:rsidR="00C8082F" w:rsidRPr="007D5000">
        <w:rPr>
          <w:rFonts w:cs="Arial"/>
          <w:sz w:val="22"/>
          <w:lang w:val="el-GR"/>
        </w:rPr>
        <w:t xml:space="preserve">ασφάλεια προϊοντικής ευθύνης </w:t>
      </w:r>
      <w:r w:rsidR="00C81404">
        <w:rPr>
          <w:rFonts w:cs="Arial"/>
          <w:sz w:val="22"/>
          <w:lang w:val="el-GR"/>
        </w:rPr>
        <w:t xml:space="preserve">από το μετατροπέα, ενώ </w:t>
      </w:r>
      <w:r w:rsidR="00C8082F" w:rsidRPr="007D5000">
        <w:rPr>
          <w:rFonts w:cs="Arial"/>
          <w:sz w:val="22"/>
          <w:lang w:val="el-GR"/>
        </w:rPr>
        <w:t>η διαθεσιμότητα ανταλλακτικών εξασφαλίζεται για 12 χρόνια από την παράδοση στον πελάτη</w:t>
      </w:r>
      <w:r w:rsidR="009A04ED" w:rsidRPr="007D5000">
        <w:rPr>
          <w:rFonts w:cs="Arial"/>
          <w:sz w:val="22"/>
          <w:lang w:val="el-GR"/>
        </w:rPr>
        <w:t xml:space="preserve">. </w:t>
      </w:r>
    </w:p>
    <w:p w14:paraId="5056DA89" w14:textId="77777777" w:rsidR="000A54DC" w:rsidRPr="007D5000" w:rsidRDefault="000A54DC" w:rsidP="000A54DC">
      <w:pPr>
        <w:spacing w:line="360" w:lineRule="atLeast"/>
        <w:rPr>
          <w:rFonts w:cs="Arial"/>
          <w:sz w:val="22"/>
          <w:lang w:val="el-GR"/>
        </w:rPr>
      </w:pPr>
    </w:p>
    <w:p w14:paraId="2F0AA734" w14:textId="18816253" w:rsidR="00881B89" w:rsidRPr="007D5000" w:rsidRDefault="002345A0" w:rsidP="0068106E">
      <w:pPr>
        <w:spacing w:line="360" w:lineRule="atLeast"/>
        <w:rPr>
          <w:rFonts w:cs="Arial"/>
          <w:sz w:val="22"/>
          <w:lang w:val="el-GR"/>
        </w:rPr>
      </w:pPr>
      <w:r w:rsidRPr="007D5000">
        <w:rPr>
          <w:rFonts w:cs="Arial"/>
          <w:sz w:val="22"/>
          <w:lang w:val="el-GR"/>
        </w:rPr>
        <w:t xml:space="preserve">Η </w:t>
      </w:r>
      <w:r w:rsidR="0068106E" w:rsidRPr="007D5000">
        <w:rPr>
          <w:rFonts w:cs="Arial"/>
          <w:sz w:val="22"/>
          <w:lang w:val="en-US"/>
        </w:rPr>
        <w:t>Opel</w:t>
      </w:r>
      <w:r w:rsidR="0068106E" w:rsidRPr="007D5000">
        <w:rPr>
          <w:rFonts w:cs="Arial"/>
          <w:sz w:val="22"/>
          <w:lang w:val="el-GR"/>
        </w:rPr>
        <w:t xml:space="preserve"> </w:t>
      </w:r>
      <w:r w:rsidR="00C81404">
        <w:rPr>
          <w:rFonts w:cs="Arial"/>
          <w:sz w:val="22"/>
          <w:lang w:val="el-GR"/>
        </w:rPr>
        <w:t>παρέχει</w:t>
      </w:r>
      <w:r w:rsidRPr="007D5000">
        <w:rPr>
          <w:rFonts w:cs="Arial"/>
          <w:sz w:val="22"/>
          <w:lang w:val="el-GR"/>
        </w:rPr>
        <w:t xml:space="preserve"> λύσεις από κορυφαίους μετατροπείς οι οποίοι επενδύουν στην έρευνα &amp; εξέλιξη προϊόντων υψηλής ποιότητας και προηγμένης τεχνολογίας, κάνοντας τη μάρκα ένα ελκυστικό εταίρο</w:t>
      </w:r>
      <w:r w:rsidR="0068106E" w:rsidRPr="007D5000">
        <w:rPr>
          <w:rFonts w:cs="Arial"/>
          <w:sz w:val="22"/>
          <w:lang w:val="el-GR"/>
        </w:rPr>
        <w:t xml:space="preserve">. </w:t>
      </w:r>
      <w:r w:rsidR="00C81404">
        <w:rPr>
          <w:rFonts w:cs="Arial"/>
          <w:sz w:val="22"/>
          <w:lang w:val="el-GR"/>
        </w:rPr>
        <w:t>Εξάλλου, η ε</w:t>
      </w:r>
      <w:r w:rsidRPr="007D5000">
        <w:rPr>
          <w:rFonts w:cs="Arial"/>
          <w:sz w:val="22"/>
          <w:lang w:val="el-GR"/>
        </w:rPr>
        <w:t>ταιρία μπορεί να προσφέρει ελκυστικούς όρους, χάρη στη συνεργασία με αναγνωρισμένους Ευρωπαίους ειδικούς στις μετατροπές όπως οι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0A54DC" w:rsidRPr="007D5000">
        <w:rPr>
          <w:rFonts w:cs="Arial"/>
          <w:sz w:val="22"/>
          <w:lang w:val="en-US"/>
        </w:rPr>
        <w:t>Bott</w:t>
      </w:r>
      <w:r w:rsidR="000A54DC" w:rsidRPr="007D5000">
        <w:rPr>
          <w:rFonts w:cs="Arial"/>
          <w:sz w:val="22"/>
          <w:lang w:val="el-GR"/>
        </w:rPr>
        <w:t xml:space="preserve">, </w:t>
      </w:r>
      <w:r w:rsidR="0068106E" w:rsidRPr="007D5000">
        <w:rPr>
          <w:rFonts w:cs="Arial"/>
          <w:sz w:val="22"/>
          <w:lang w:val="en-US"/>
        </w:rPr>
        <w:t>Store</w:t>
      </w:r>
      <w:r w:rsidR="0068106E" w:rsidRPr="007D5000">
        <w:rPr>
          <w:rFonts w:cs="Arial"/>
          <w:sz w:val="22"/>
          <w:lang w:val="el-GR"/>
        </w:rPr>
        <w:t xml:space="preserve"> </w:t>
      </w:r>
      <w:r w:rsidR="0068106E" w:rsidRPr="007D5000">
        <w:rPr>
          <w:rFonts w:cs="Arial"/>
          <w:sz w:val="22"/>
          <w:lang w:val="en-US"/>
        </w:rPr>
        <w:t>Van</w:t>
      </w:r>
      <w:r w:rsidR="000A54DC" w:rsidRPr="007D5000">
        <w:rPr>
          <w:rFonts w:cs="Arial"/>
          <w:sz w:val="22"/>
          <w:lang w:val="el-GR"/>
        </w:rPr>
        <w:t xml:space="preserve">, </w:t>
      </w:r>
      <w:r w:rsidR="000A54DC" w:rsidRPr="007D5000">
        <w:rPr>
          <w:rFonts w:cs="Arial"/>
          <w:sz w:val="22"/>
          <w:lang w:val="en-US"/>
        </w:rPr>
        <w:t>Gruau</w:t>
      </w:r>
      <w:r w:rsidR="000A54DC" w:rsidRPr="007D5000">
        <w:rPr>
          <w:rFonts w:cs="Arial"/>
          <w:sz w:val="22"/>
          <w:lang w:val="el-GR"/>
        </w:rPr>
        <w:t xml:space="preserve">, </w:t>
      </w:r>
      <w:r w:rsidR="000A54DC" w:rsidRPr="007D5000">
        <w:rPr>
          <w:rFonts w:cs="Arial"/>
          <w:sz w:val="22"/>
          <w:lang w:val="en-US"/>
        </w:rPr>
        <w:t>JPM</w:t>
      </w:r>
      <w:r w:rsidR="000A54DC" w:rsidRPr="007D5000">
        <w:rPr>
          <w:rFonts w:cs="Arial"/>
          <w:sz w:val="22"/>
          <w:lang w:val="el-GR"/>
        </w:rPr>
        <w:t xml:space="preserve">, </w:t>
      </w:r>
      <w:r w:rsidR="000A54DC" w:rsidRPr="007D5000">
        <w:rPr>
          <w:rFonts w:cs="Arial"/>
          <w:sz w:val="22"/>
          <w:lang w:val="en-US"/>
        </w:rPr>
        <w:t>Lamberet</w:t>
      </w:r>
      <w:r w:rsidR="000A54DC" w:rsidRPr="007D5000">
        <w:rPr>
          <w:rFonts w:cs="Arial"/>
          <w:sz w:val="22"/>
          <w:lang w:val="el-GR"/>
        </w:rPr>
        <w:t xml:space="preserve">, </w:t>
      </w:r>
      <w:r w:rsidR="000A54DC" w:rsidRPr="007D5000">
        <w:rPr>
          <w:rFonts w:cs="Arial"/>
          <w:sz w:val="22"/>
          <w:lang w:val="en-US"/>
        </w:rPr>
        <w:t>Oberaigner</w:t>
      </w:r>
      <w:r w:rsidR="000A54DC" w:rsidRPr="007D5000">
        <w:rPr>
          <w:rFonts w:cs="Arial"/>
          <w:sz w:val="22"/>
          <w:lang w:val="el-GR"/>
        </w:rPr>
        <w:t xml:space="preserve">, </w:t>
      </w:r>
      <w:r w:rsidR="000A54DC" w:rsidRPr="007D5000">
        <w:rPr>
          <w:rFonts w:cs="Arial"/>
          <w:sz w:val="22"/>
          <w:lang w:val="en-US"/>
        </w:rPr>
        <w:t>Snoeks</w:t>
      </w:r>
      <w:r w:rsidR="000A54DC" w:rsidRPr="007D5000">
        <w:rPr>
          <w:rFonts w:cs="Arial"/>
          <w:sz w:val="22"/>
          <w:lang w:val="el-GR"/>
        </w:rPr>
        <w:t>,</w:t>
      </w:r>
      <w:r w:rsidR="00871CD2" w:rsidRPr="007D5000">
        <w:rPr>
          <w:rFonts w:cs="Arial"/>
          <w:sz w:val="22"/>
          <w:lang w:val="el-GR"/>
        </w:rPr>
        <w:t xml:space="preserve"> </w:t>
      </w:r>
      <w:r w:rsidR="00871CD2" w:rsidRPr="007D5000">
        <w:rPr>
          <w:rFonts w:cs="Arial"/>
          <w:sz w:val="22"/>
          <w:lang w:val="en-US"/>
        </w:rPr>
        <w:t>Scattolini</w:t>
      </w:r>
      <w:r w:rsidR="00871CD2" w:rsidRPr="007D5000">
        <w:rPr>
          <w:rFonts w:cs="Arial"/>
          <w:sz w:val="22"/>
          <w:lang w:val="el-GR"/>
        </w:rPr>
        <w:t xml:space="preserve">, </w:t>
      </w:r>
      <w:r w:rsidR="00871CD2" w:rsidRPr="007D5000">
        <w:rPr>
          <w:rFonts w:cs="Arial"/>
          <w:sz w:val="22"/>
          <w:lang w:val="en-US"/>
        </w:rPr>
        <w:t>City</w:t>
      </w:r>
      <w:r w:rsidR="00871CD2" w:rsidRPr="007D5000">
        <w:rPr>
          <w:rFonts w:cs="Arial"/>
          <w:sz w:val="22"/>
          <w:lang w:val="el-GR"/>
        </w:rPr>
        <w:t xml:space="preserve"> </w:t>
      </w:r>
      <w:r w:rsidR="00871CD2" w:rsidRPr="007D5000">
        <w:rPr>
          <w:rFonts w:cs="Arial"/>
          <w:sz w:val="22"/>
          <w:lang w:val="en-US"/>
        </w:rPr>
        <w:t>Box</w:t>
      </w:r>
      <w:r w:rsidR="00871CD2" w:rsidRPr="007D5000">
        <w:rPr>
          <w:rFonts w:cs="Arial"/>
          <w:sz w:val="22"/>
          <w:lang w:val="el-GR"/>
        </w:rPr>
        <w:t xml:space="preserve">, </w:t>
      </w:r>
      <w:r w:rsidR="00871CD2" w:rsidRPr="007D5000">
        <w:rPr>
          <w:rFonts w:cs="Arial"/>
          <w:sz w:val="22"/>
          <w:lang w:val="en-US"/>
        </w:rPr>
        <w:t>Coolingvans</w:t>
      </w:r>
      <w:r w:rsidR="00871CD2" w:rsidRPr="007D5000">
        <w:rPr>
          <w:rFonts w:cs="Arial"/>
          <w:sz w:val="22"/>
          <w:lang w:val="el-GR"/>
        </w:rPr>
        <w:t xml:space="preserve"> </w:t>
      </w:r>
      <w:r w:rsidRPr="007D5000">
        <w:rPr>
          <w:rFonts w:cs="Arial"/>
          <w:sz w:val="22"/>
          <w:lang w:val="el-GR"/>
        </w:rPr>
        <w:t>ή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0A54DC" w:rsidRPr="007D5000">
        <w:rPr>
          <w:rFonts w:cs="Arial"/>
          <w:sz w:val="22"/>
          <w:lang w:val="en-US"/>
        </w:rPr>
        <w:t>Sortimo</w:t>
      </w:r>
      <w:r w:rsidR="000A54DC" w:rsidRPr="007D5000">
        <w:rPr>
          <w:rFonts w:cs="Arial"/>
          <w:sz w:val="22"/>
          <w:lang w:val="el-GR"/>
        </w:rPr>
        <w:t xml:space="preserve">. </w:t>
      </w:r>
    </w:p>
    <w:p w14:paraId="46BD4790" w14:textId="77777777" w:rsidR="00881B89" w:rsidRPr="007D5000" w:rsidRDefault="00881B89" w:rsidP="000A54DC">
      <w:pPr>
        <w:spacing w:line="360" w:lineRule="atLeast"/>
        <w:rPr>
          <w:rFonts w:cs="Arial"/>
          <w:sz w:val="22"/>
          <w:lang w:val="el-GR"/>
        </w:rPr>
      </w:pPr>
    </w:p>
    <w:p w14:paraId="666F38B3" w14:textId="4ADAD529" w:rsidR="000A54DC" w:rsidRPr="007D5000" w:rsidRDefault="002345A0" w:rsidP="000A54DC">
      <w:pPr>
        <w:spacing w:line="360" w:lineRule="atLeast"/>
        <w:rPr>
          <w:rFonts w:cs="Arial"/>
          <w:sz w:val="22"/>
          <w:lang w:val="el-GR"/>
        </w:rPr>
      </w:pPr>
      <w:r w:rsidRPr="007D5000">
        <w:rPr>
          <w:rFonts w:cs="Arial"/>
          <w:sz w:val="22"/>
          <w:lang w:val="el-GR"/>
        </w:rPr>
        <w:t xml:space="preserve">Ενώ πριν από δύο χρόνια, </w:t>
      </w:r>
      <w:r w:rsidR="00E73BB5" w:rsidRPr="007D5000">
        <w:rPr>
          <w:rFonts w:cs="Arial"/>
          <w:sz w:val="22"/>
          <w:lang w:val="el-GR"/>
        </w:rPr>
        <w:t xml:space="preserve">προσφέρονταν </w:t>
      </w:r>
      <w:r w:rsidRPr="007D5000">
        <w:rPr>
          <w:rFonts w:cs="Arial"/>
          <w:sz w:val="22"/>
          <w:lang w:val="el-GR"/>
        </w:rPr>
        <w:t>περίπου 160 μετατροπ</w:t>
      </w:r>
      <w:r w:rsidR="00C81404">
        <w:rPr>
          <w:rFonts w:cs="Arial"/>
          <w:sz w:val="22"/>
          <w:lang w:val="el-GR"/>
        </w:rPr>
        <w:t xml:space="preserve">ές </w:t>
      </w:r>
      <w:r w:rsidRPr="007D5000">
        <w:rPr>
          <w:rFonts w:cs="Arial"/>
          <w:sz w:val="22"/>
          <w:lang w:val="el-GR"/>
        </w:rPr>
        <w:t xml:space="preserve">πιστοποιημένες από την </w:t>
      </w:r>
      <w:r w:rsidRPr="007D5000">
        <w:rPr>
          <w:rFonts w:cs="Arial"/>
          <w:sz w:val="22"/>
          <w:lang w:val="en-US"/>
        </w:rPr>
        <w:t>Opel</w:t>
      </w:r>
      <w:r w:rsidRPr="007D5000">
        <w:rPr>
          <w:rFonts w:cs="Arial"/>
          <w:sz w:val="22"/>
          <w:lang w:val="el-GR"/>
        </w:rPr>
        <w:t xml:space="preserve"> σε εννέα χώρες σε όλη την Ευρώπη, πελάτες σε 27 χώρες μπορούν τώρα να επιλέξουν από 800 κ</w:t>
      </w:r>
      <w:r w:rsidR="00C81404">
        <w:rPr>
          <w:rFonts w:cs="Arial"/>
          <w:sz w:val="22"/>
          <w:lang w:val="el-GR"/>
        </w:rPr>
        <w:t xml:space="preserve">αι πλέον </w:t>
      </w:r>
      <w:r w:rsidR="00E73BB5">
        <w:rPr>
          <w:rFonts w:cs="Arial"/>
          <w:sz w:val="22"/>
          <w:lang w:val="el-GR"/>
        </w:rPr>
        <w:t xml:space="preserve">εξειδικευμένες </w:t>
      </w:r>
      <w:r w:rsidR="00C81404">
        <w:rPr>
          <w:rFonts w:cs="Arial"/>
          <w:sz w:val="22"/>
          <w:lang w:val="el-GR"/>
        </w:rPr>
        <w:t>μετατροπές</w:t>
      </w:r>
      <w:r w:rsidR="00E73BB5">
        <w:rPr>
          <w:rFonts w:cs="Arial"/>
          <w:sz w:val="22"/>
          <w:lang w:val="el-GR"/>
        </w:rPr>
        <w:t xml:space="preserve"> με τη γκάμα να αυξάνεται συνεχώς</w:t>
      </w:r>
      <w:r w:rsidRPr="007D5000">
        <w:rPr>
          <w:rFonts w:cs="Arial"/>
          <w:sz w:val="22"/>
          <w:lang w:val="el-GR"/>
        </w:rPr>
        <w:t xml:space="preserve"> και το δίκτυο </w:t>
      </w:r>
      <w:r w:rsidR="00E73BB5">
        <w:rPr>
          <w:rFonts w:cs="Arial"/>
          <w:sz w:val="22"/>
          <w:lang w:val="el-GR"/>
        </w:rPr>
        <w:t>συνεργατών</w:t>
      </w:r>
      <w:r w:rsidRPr="007D5000">
        <w:rPr>
          <w:rFonts w:cs="Arial"/>
          <w:sz w:val="22"/>
          <w:lang w:val="el-GR"/>
        </w:rPr>
        <w:t xml:space="preserve"> </w:t>
      </w:r>
      <w:r w:rsidR="00E73BB5">
        <w:rPr>
          <w:rFonts w:cs="Arial"/>
          <w:sz w:val="22"/>
          <w:lang w:val="el-GR"/>
        </w:rPr>
        <w:t>να διευρύνεται</w:t>
      </w:r>
      <w:r w:rsidRPr="007D5000">
        <w:rPr>
          <w:rFonts w:cs="Arial"/>
          <w:sz w:val="22"/>
          <w:lang w:val="el-GR"/>
        </w:rPr>
        <w:t xml:space="preserve">. </w:t>
      </w:r>
      <w:r w:rsidR="00E73BB5">
        <w:rPr>
          <w:rFonts w:cs="Arial"/>
          <w:sz w:val="22"/>
          <w:lang w:val="el-GR"/>
        </w:rPr>
        <w:t>Όπως πάντα, υπάρχει</w:t>
      </w:r>
      <w:r w:rsidR="008E725D" w:rsidRPr="007D5000">
        <w:rPr>
          <w:rFonts w:cs="Arial"/>
          <w:sz w:val="22"/>
          <w:lang w:val="el-GR"/>
        </w:rPr>
        <w:t xml:space="preserve"> δυνατότητ</w:t>
      </w:r>
      <w:r w:rsidR="00E73BB5">
        <w:rPr>
          <w:rFonts w:cs="Arial"/>
          <w:sz w:val="22"/>
          <w:lang w:val="el-GR"/>
        </w:rPr>
        <w:t>α</w:t>
      </w:r>
      <w:r w:rsidR="008E725D" w:rsidRPr="007D5000">
        <w:rPr>
          <w:rFonts w:cs="Arial"/>
          <w:sz w:val="22"/>
          <w:lang w:val="el-GR"/>
        </w:rPr>
        <w:t xml:space="preserve"> κατασκευής </w:t>
      </w:r>
      <w:r w:rsidR="00E73BB5">
        <w:rPr>
          <w:rFonts w:cs="Arial"/>
          <w:sz w:val="22"/>
          <w:lang w:val="el-GR"/>
        </w:rPr>
        <w:t>μεμονωμένων εκδόσεων</w:t>
      </w:r>
      <w:r w:rsidR="008E725D" w:rsidRPr="007D5000">
        <w:rPr>
          <w:rFonts w:cs="Arial"/>
          <w:sz w:val="22"/>
          <w:lang w:val="el-GR"/>
        </w:rPr>
        <w:t xml:space="preserve"> σε κάποιες περιοχές, βασισμέν</w:t>
      </w:r>
      <w:r w:rsidR="00E73BB5">
        <w:rPr>
          <w:rFonts w:cs="Arial"/>
          <w:sz w:val="22"/>
          <w:lang w:val="el-GR"/>
        </w:rPr>
        <w:t>ων</w:t>
      </w:r>
      <w:r w:rsidR="008E725D" w:rsidRPr="007D5000">
        <w:rPr>
          <w:rFonts w:cs="Arial"/>
          <w:sz w:val="22"/>
          <w:lang w:val="el-GR"/>
        </w:rPr>
        <w:t xml:space="preserve"> σε επαγγελματικά </w:t>
      </w:r>
      <w:r w:rsidR="005B56EE">
        <w:rPr>
          <w:rFonts w:cs="Arial"/>
          <w:sz w:val="22"/>
          <w:lang w:val="el-GR"/>
        </w:rPr>
        <w:t>μοντέλα</w:t>
      </w:r>
      <w:r w:rsidR="008E725D" w:rsidRPr="007D5000">
        <w:rPr>
          <w:rFonts w:cs="Arial"/>
          <w:sz w:val="22"/>
          <w:lang w:val="el-GR"/>
        </w:rPr>
        <w:t xml:space="preserve"> </w:t>
      </w:r>
      <w:r w:rsidR="008E725D" w:rsidRPr="007D5000">
        <w:rPr>
          <w:rFonts w:cs="Arial"/>
          <w:sz w:val="22"/>
          <w:lang w:val="en-US"/>
        </w:rPr>
        <w:t>Opel</w:t>
      </w:r>
      <w:r w:rsidR="000A54DC" w:rsidRPr="007D5000">
        <w:rPr>
          <w:rFonts w:cs="Arial"/>
          <w:sz w:val="22"/>
          <w:lang w:val="el-GR"/>
        </w:rPr>
        <w:t xml:space="preserve">. </w:t>
      </w:r>
      <w:r w:rsidR="008E725D" w:rsidRPr="007D5000">
        <w:rPr>
          <w:rFonts w:cs="Arial"/>
          <w:sz w:val="22"/>
          <w:lang w:val="el-GR"/>
        </w:rPr>
        <w:t xml:space="preserve">Οι </w:t>
      </w:r>
      <w:r w:rsidR="00E73BB5">
        <w:rPr>
          <w:rFonts w:cs="Arial"/>
          <w:sz w:val="22"/>
          <w:lang w:val="el-GR"/>
        </w:rPr>
        <w:t>εθνικές</w:t>
      </w:r>
      <w:r w:rsidR="008E725D" w:rsidRPr="007D5000">
        <w:rPr>
          <w:rFonts w:cs="Arial"/>
          <w:sz w:val="22"/>
          <w:lang w:val="el-GR"/>
        </w:rPr>
        <w:t xml:space="preserve"> εταιρίες πωλήσεων </w:t>
      </w:r>
      <w:r w:rsidR="008E725D" w:rsidRPr="007D5000">
        <w:rPr>
          <w:rFonts w:cs="Arial"/>
          <w:sz w:val="22"/>
          <w:lang w:val="en-US"/>
        </w:rPr>
        <w:t>Opel</w:t>
      </w:r>
      <w:r w:rsidR="008E725D" w:rsidRPr="007D5000">
        <w:rPr>
          <w:rFonts w:cs="Arial"/>
          <w:sz w:val="22"/>
          <w:lang w:val="el-GR"/>
        </w:rPr>
        <w:t xml:space="preserve"> παρέχουν υποστήριξη σε τέτοιες περιπτώσεις</w:t>
      </w:r>
      <w:r w:rsidR="000A54DC" w:rsidRPr="007D5000">
        <w:rPr>
          <w:rFonts w:cs="Arial"/>
          <w:sz w:val="22"/>
          <w:lang w:val="el-GR"/>
        </w:rPr>
        <w:t>.</w:t>
      </w:r>
      <w:r w:rsidR="00E73BB5">
        <w:rPr>
          <w:rFonts w:cs="Arial"/>
          <w:sz w:val="22"/>
          <w:lang w:val="el-GR"/>
        </w:rPr>
        <w:t xml:space="preserve"> </w:t>
      </w:r>
    </w:p>
    <w:p w14:paraId="31CCBC27" w14:textId="77777777" w:rsidR="000A54DC" w:rsidRPr="007D5000" w:rsidRDefault="000A54DC" w:rsidP="000A54DC">
      <w:pPr>
        <w:spacing w:line="360" w:lineRule="atLeast"/>
        <w:rPr>
          <w:rFonts w:cs="Arial"/>
          <w:sz w:val="22"/>
          <w:lang w:val="el-GR"/>
        </w:rPr>
      </w:pPr>
    </w:p>
    <w:p w14:paraId="165AF026" w14:textId="2C282659" w:rsidR="000A54DC" w:rsidRPr="007D5000" w:rsidRDefault="008E725D" w:rsidP="000A54DC">
      <w:pPr>
        <w:spacing w:line="360" w:lineRule="atLeast"/>
        <w:rPr>
          <w:rFonts w:cs="Arial"/>
          <w:sz w:val="22"/>
          <w:lang w:val="el-GR"/>
        </w:rPr>
      </w:pPr>
      <w:r w:rsidRPr="007D5000">
        <w:rPr>
          <w:rFonts w:cs="Arial"/>
          <w:sz w:val="22"/>
          <w:lang w:val="el-GR"/>
        </w:rPr>
        <w:t>«Η συνεργασία μεταξύ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0A54DC" w:rsidRPr="007D5000">
        <w:rPr>
          <w:rFonts w:cs="Arial"/>
          <w:sz w:val="22"/>
          <w:lang w:val="en-US"/>
        </w:rPr>
        <w:t>Opel</w:t>
      </w:r>
      <w:r w:rsidR="000A54DC" w:rsidRPr="007D5000">
        <w:rPr>
          <w:rFonts w:cs="Arial"/>
          <w:sz w:val="22"/>
          <w:lang w:val="el-GR"/>
        </w:rPr>
        <w:t xml:space="preserve"> </w:t>
      </w:r>
      <w:r w:rsidRPr="007D5000">
        <w:rPr>
          <w:rFonts w:cs="Arial"/>
          <w:sz w:val="22"/>
          <w:lang w:val="el-GR"/>
        </w:rPr>
        <w:t xml:space="preserve">και πιστοποιημένων συνεργατών </w:t>
      </w:r>
      <w:r w:rsidR="00E73BB5">
        <w:rPr>
          <w:rFonts w:cs="Arial"/>
          <w:sz w:val="22"/>
          <w:lang w:val="el-GR"/>
        </w:rPr>
        <w:t>χαρακτηρίζεται ως</w:t>
      </w:r>
      <w:r w:rsidR="005B56EE">
        <w:rPr>
          <w:rFonts w:cs="Arial"/>
          <w:sz w:val="22"/>
          <w:lang w:val="el-GR"/>
        </w:rPr>
        <w:t xml:space="preserve"> κατάσταση</w:t>
      </w:r>
      <w:r w:rsidR="00E73BB5" w:rsidRPr="00E73BB5">
        <w:rPr>
          <w:rFonts w:cs="Arial"/>
          <w:sz w:val="22"/>
          <w:lang w:val="el-GR"/>
        </w:rPr>
        <w:t xml:space="preserve"> </w:t>
      </w:r>
      <w:r w:rsidR="00E73BB5">
        <w:rPr>
          <w:rFonts w:cs="Arial"/>
          <w:sz w:val="22"/>
          <w:lang w:val="el-GR"/>
        </w:rPr>
        <w:t>‘</w:t>
      </w:r>
      <w:r w:rsidR="00E73BB5" w:rsidRPr="007D5000">
        <w:rPr>
          <w:rFonts w:cs="Arial"/>
          <w:sz w:val="22"/>
          <w:lang w:val="en-US"/>
        </w:rPr>
        <w:t>win</w:t>
      </w:r>
      <w:r w:rsidR="00E73BB5" w:rsidRPr="007D5000">
        <w:rPr>
          <w:rFonts w:cs="Arial"/>
          <w:sz w:val="22"/>
          <w:lang w:val="el-GR"/>
        </w:rPr>
        <w:t>-</w:t>
      </w:r>
      <w:r w:rsidR="00E73BB5" w:rsidRPr="007D5000">
        <w:rPr>
          <w:rFonts w:cs="Arial"/>
          <w:sz w:val="22"/>
          <w:lang w:val="en-US"/>
        </w:rPr>
        <w:t>win</w:t>
      </w:r>
      <w:r w:rsidR="00E73BB5">
        <w:rPr>
          <w:rFonts w:cs="Arial"/>
          <w:sz w:val="22"/>
          <w:lang w:val="el-GR"/>
        </w:rPr>
        <w:t>’,</w:t>
      </w:r>
      <w:r w:rsidRPr="007D5000">
        <w:rPr>
          <w:rFonts w:cs="Arial"/>
          <w:sz w:val="22"/>
          <w:lang w:val="el-GR"/>
        </w:rPr>
        <w:t xml:space="preserve"> </w:t>
      </w:r>
      <w:r w:rsidR="00E73BB5">
        <w:rPr>
          <w:rFonts w:cs="Arial"/>
          <w:sz w:val="22"/>
          <w:lang w:val="el-GR"/>
        </w:rPr>
        <w:t>δηλαδή</w:t>
      </w:r>
      <w:r w:rsidRPr="007D5000">
        <w:rPr>
          <w:rFonts w:cs="Arial"/>
          <w:sz w:val="22"/>
          <w:lang w:val="el-GR"/>
        </w:rPr>
        <w:t xml:space="preserve"> </w:t>
      </w:r>
      <w:r w:rsidR="00E73BB5">
        <w:rPr>
          <w:rFonts w:cs="Arial"/>
          <w:sz w:val="22"/>
          <w:lang w:val="el-GR"/>
        </w:rPr>
        <w:t>όλοι είναι</w:t>
      </w:r>
      <w:r w:rsidRPr="007D5000">
        <w:rPr>
          <w:rFonts w:cs="Arial"/>
          <w:sz w:val="22"/>
          <w:lang w:val="el-GR"/>
        </w:rPr>
        <w:t xml:space="preserve"> κερδισμέν</w:t>
      </w:r>
      <w:r w:rsidR="00E73BB5">
        <w:rPr>
          <w:rFonts w:cs="Arial"/>
          <w:sz w:val="22"/>
          <w:lang w:val="el-GR"/>
        </w:rPr>
        <w:t>οι</w:t>
      </w:r>
      <w:r w:rsidR="000A54DC" w:rsidRPr="007D5000">
        <w:rPr>
          <w:rFonts w:cs="Arial"/>
          <w:sz w:val="22"/>
          <w:lang w:val="el-GR"/>
        </w:rPr>
        <w:t xml:space="preserve">. </w:t>
      </w:r>
      <w:r w:rsidRPr="007D5000">
        <w:rPr>
          <w:rFonts w:cs="Arial"/>
          <w:sz w:val="22"/>
          <w:lang w:val="el-GR"/>
        </w:rPr>
        <w:t>Ωφελούμαστε από τους εταίρους μετατροπών όπως και οι πελάτες μας</w:t>
      </w:r>
      <w:r w:rsidR="000A54DC" w:rsidRPr="007D5000">
        <w:rPr>
          <w:rFonts w:cs="Arial"/>
          <w:sz w:val="22"/>
          <w:lang w:val="el-GR"/>
        </w:rPr>
        <w:t xml:space="preserve">. </w:t>
      </w:r>
      <w:r w:rsidR="00A767C3" w:rsidRPr="007D5000">
        <w:rPr>
          <w:rFonts w:cs="Arial"/>
          <w:sz w:val="22"/>
          <w:lang w:val="el-GR"/>
        </w:rPr>
        <w:t>Οι άνθρωποι οι οποίοι μας εμπιστεύονται θα αποκτούν ένα ειδικά προσαρμοσμένο προϊόν με την τεχνική έγκριση του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0A54DC" w:rsidRPr="007D5000">
        <w:rPr>
          <w:rFonts w:cs="Arial"/>
          <w:sz w:val="22"/>
          <w:lang w:val="en-US"/>
        </w:rPr>
        <w:t>Opel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0A54DC" w:rsidRPr="007D5000">
        <w:rPr>
          <w:rFonts w:cs="Arial"/>
          <w:sz w:val="22"/>
          <w:lang w:val="en-US"/>
        </w:rPr>
        <w:t>Engineering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A767C3" w:rsidRPr="007D5000">
        <w:rPr>
          <w:rFonts w:cs="Arial"/>
          <w:sz w:val="22"/>
          <w:lang w:val="el-GR"/>
        </w:rPr>
        <w:t>και την τεχνογνωσία ειδικών</w:t>
      </w:r>
      <w:r w:rsidR="000A54DC" w:rsidRPr="007D5000">
        <w:rPr>
          <w:rFonts w:cs="Arial"/>
          <w:sz w:val="22"/>
          <w:lang w:val="el-GR"/>
        </w:rPr>
        <w:t>,</w:t>
      </w:r>
      <w:r w:rsidR="00A767C3" w:rsidRPr="007D5000">
        <w:rPr>
          <w:rFonts w:cs="Arial"/>
          <w:sz w:val="22"/>
          <w:lang w:val="el-GR"/>
        </w:rPr>
        <w:t xml:space="preserve"> </w:t>
      </w:r>
      <w:r w:rsidR="005518D5">
        <w:rPr>
          <w:rFonts w:cs="Arial"/>
          <w:sz w:val="22"/>
          <w:lang w:val="el-GR"/>
        </w:rPr>
        <w:t>ενώ</w:t>
      </w:r>
      <w:r w:rsidR="00A767C3" w:rsidRPr="007D5000">
        <w:rPr>
          <w:rFonts w:cs="Arial"/>
          <w:sz w:val="22"/>
          <w:lang w:val="el-GR"/>
        </w:rPr>
        <w:t xml:space="preserve"> οι πελάτες  θα μπορούν να αγοράζουν κορυφαίες, ειδικές μετατροπές από μία πηγή</w:t>
      </w:r>
      <w:r w:rsidR="007D5000" w:rsidRPr="007D5000">
        <w:rPr>
          <w:rFonts w:cs="Arial"/>
          <w:sz w:val="22"/>
          <w:lang w:val="el-GR"/>
        </w:rPr>
        <w:t>,</w:t>
      </w:r>
      <w:r w:rsidR="00A767C3" w:rsidRPr="007D5000">
        <w:rPr>
          <w:rFonts w:cs="Arial"/>
          <w:sz w:val="22"/>
          <w:lang w:val="el-GR"/>
        </w:rPr>
        <w:t>»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A767C3" w:rsidRPr="007D5000">
        <w:rPr>
          <w:rFonts w:cs="Arial"/>
          <w:sz w:val="22"/>
          <w:lang w:val="el-GR"/>
        </w:rPr>
        <w:t xml:space="preserve">δήλωσε ο Διευθυντής Επαγγελματικών Οχημάτων της </w:t>
      </w:r>
      <w:r w:rsidR="000A54DC" w:rsidRPr="007D5000">
        <w:rPr>
          <w:rFonts w:cs="Arial"/>
          <w:sz w:val="22"/>
          <w:lang w:val="en-US"/>
        </w:rPr>
        <w:t>Opel</w:t>
      </w:r>
      <w:r w:rsidR="000A54DC" w:rsidRPr="007D5000">
        <w:rPr>
          <w:rFonts w:cs="Arial"/>
          <w:sz w:val="22"/>
          <w:lang w:val="el-GR"/>
        </w:rPr>
        <w:t>/</w:t>
      </w:r>
      <w:r w:rsidR="000A54DC" w:rsidRPr="007D5000">
        <w:rPr>
          <w:rFonts w:cs="Arial"/>
          <w:sz w:val="22"/>
          <w:lang w:val="en-US"/>
        </w:rPr>
        <w:t>Vauxhall</w:t>
      </w:r>
      <w:r w:rsidR="00CF57EF" w:rsidRPr="007D5000">
        <w:rPr>
          <w:rFonts w:cs="Arial"/>
          <w:sz w:val="22"/>
          <w:lang w:val="el-GR"/>
        </w:rPr>
        <w:t>,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0A54DC" w:rsidRPr="007D5000">
        <w:rPr>
          <w:rFonts w:cs="Arial"/>
          <w:sz w:val="22"/>
          <w:lang w:val="en-US"/>
        </w:rPr>
        <w:t>Steffen</w:t>
      </w:r>
      <w:r w:rsidR="000A54DC" w:rsidRPr="007D5000">
        <w:rPr>
          <w:rFonts w:cs="Arial"/>
          <w:sz w:val="22"/>
          <w:lang w:val="el-GR"/>
        </w:rPr>
        <w:t xml:space="preserve"> </w:t>
      </w:r>
      <w:r w:rsidR="000A54DC" w:rsidRPr="007D5000">
        <w:rPr>
          <w:rFonts w:cs="Arial"/>
          <w:sz w:val="22"/>
          <w:lang w:val="en-US"/>
        </w:rPr>
        <w:t>Raschig</w:t>
      </w:r>
      <w:r w:rsidR="000A54DC" w:rsidRPr="007D5000">
        <w:rPr>
          <w:rFonts w:cs="Arial"/>
          <w:sz w:val="22"/>
          <w:lang w:val="el-GR"/>
        </w:rPr>
        <w:t>.</w:t>
      </w:r>
    </w:p>
    <w:p w14:paraId="39BB9C53" w14:textId="77777777" w:rsidR="000A54DC" w:rsidRPr="007D5000" w:rsidRDefault="000A54DC" w:rsidP="000A54DC">
      <w:pPr>
        <w:spacing w:line="360" w:lineRule="atLeast"/>
        <w:rPr>
          <w:rFonts w:cs="Arial"/>
          <w:sz w:val="22"/>
          <w:lang w:val="el-GR"/>
        </w:rPr>
      </w:pPr>
    </w:p>
    <w:p w14:paraId="4586A812" w14:textId="77777777" w:rsidR="00A767C3" w:rsidRPr="007D5000" w:rsidRDefault="00A767C3" w:rsidP="00A767C3">
      <w:pPr>
        <w:spacing w:after="240" w:line="360" w:lineRule="auto"/>
        <w:rPr>
          <w:b/>
          <w:bCs/>
          <w:lang w:val="el-GR"/>
        </w:rPr>
      </w:pPr>
    </w:p>
    <w:p w14:paraId="024A81CA" w14:textId="77777777" w:rsidR="00A767C3" w:rsidRPr="007D5000" w:rsidRDefault="00A767C3" w:rsidP="00A767C3">
      <w:pPr>
        <w:spacing w:after="240" w:line="360" w:lineRule="auto"/>
        <w:rPr>
          <w:b/>
          <w:bCs/>
          <w:szCs w:val="20"/>
          <w:lang w:val="el-GR"/>
        </w:rPr>
      </w:pPr>
      <w:r w:rsidRPr="007D5000">
        <w:rPr>
          <w:b/>
          <w:bCs/>
          <w:lang w:val="el-GR"/>
        </w:rPr>
        <w:t>Υπεύθυνη επικοινωνίας:</w:t>
      </w:r>
    </w:p>
    <w:p w14:paraId="7F61D27C" w14:textId="77777777" w:rsidR="00A767C3" w:rsidRPr="007D5000" w:rsidRDefault="00A767C3" w:rsidP="00A767C3">
      <w:pPr>
        <w:rPr>
          <w:lang w:val="el-GR"/>
        </w:rPr>
      </w:pPr>
      <w:r w:rsidRPr="007D5000">
        <w:rPr>
          <w:lang w:val="el-GR"/>
        </w:rPr>
        <w:t>Αμαλία Γιαννακοπούλου</w:t>
      </w:r>
      <w:r w:rsidRPr="007D5000">
        <w:t>            </w:t>
      </w:r>
    </w:p>
    <w:p w14:paraId="66D4D06A" w14:textId="77777777" w:rsidR="00A767C3" w:rsidRPr="00091444" w:rsidRDefault="00A767C3" w:rsidP="00A767C3">
      <w:pPr>
        <w:spacing w:line="360" w:lineRule="atLeast"/>
        <w:rPr>
          <w:rFonts w:cs="Arial"/>
          <w:b/>
          <w:sz w:val="22"/>
          <w:lang w:val="el-GR"/>
        </w:rPr>
      </w:pPr>
      <w:r w:rsidRPr="007D5000">
        <w:rPr>
          <w:szCs w:val="20"/>
          <w:lang w:val="el-GR"/>
        </w:rPr>
        <w:t xml:space="preserve">+30-210-6164646 </w:t>
      </w:r>
      <w:r w:rsidRPr="007D5000">
        <w:rPr>
          <w:szCs w:val="20"/>
          <w:lang w:val="el-GR"/>
        </w:rPr>
        <w:br/>
        <w:t xml:space="preserve">Διευθύντρια Επικοινωνίας </w:t>
      </w:r>
      <w:r w:rsidRPr="007D5000">
        <w:rPr>
          <w:szCs w:val="20"/>
          <w:lang w:val="el-GR"/>
        </w:rPr>
        <w:br/>
      </w:r>
      <w:hyperlink r:id="rId7" w:history="1">
        <w:r w:rsidRPr="007D5000">
          <w:rPr>
            <w:rStyle w:val="Hyperlink"/>
            <w:color w:val="auto"/>
            <w:szCs w:val="20"/>
          </w:rPr>
          <w:t>amalia</w:t>
        </w:r>
        <w:r w:rsidRPr="007D5000">
          <w:rPr>
            <w:rStyle w:val="Hyperlink"/>
            <w:color w:val="auto"/>
            <w:szCs w:val="20"/>
            <w:lang w:val="el-GR"/>
          </w:rPr>
          <w:t>.</w:t>
        </w:r>
        <w:r w:rsidRPr="007D5000">
          <w:rPr>
            <w:rStyle w:val="Hyperlink"/>
            <w:color w:val="auto"/>
            <w:szCs w:val="20"/>
          </w:rPr>
          <w:t>ag</w:t>
        </w:r>
        <w:r w:rsidRPr="007D5000">
          <w:rPr>
            <w:rStyle w:val="Hyperlink"/>
            <w:color w:val="auto"/>
            <w:szCs w:val="20"/>
            <w:lang w:val="el-GR"/>
          </w:rPr>
          <w:t>.</w:t>
        </w:r>
        <w:r w:rsidRPr="007D5000">
          <w:rPr>
            <w:rStyle w:val="Hyperlink"/>
            <w:color w:val="auto"/>
            <w:szCs w:val="20"/>
          </w:rPr>
          <w:t>giannakopoulou</w:t>
        </w:r>
        <w:r w:rsidRPr="007D5000">
          <w:rPr>
            <w:rStyle w:val="Hyperlink"/>
            <w:color w:val="auto"/>
            <w:szCs w:val="20"/>
            <w:lang w:val="el-GR"/>
          </w:rPr>
          <w:t>@</w:t>
        </w:r>
        <w:r w:rsidRPr="007D5000">
          <w:rPr>
            <w:rStyle w:val="Hyperlink"/>
            <w:color w:val="auto"/>
            <w:szCs w:val="20"/>
          </w:rPr>
          <w:t>opel</w:t>
        </w:r>
        <w:r w:rsidRPr="007D5000">
          <w:rPr>
            <w:rStyle w:val="Hyperlink"/>
            <w:color w:val="auto"/>
            <w:szCs w:val="20"/>
            <w:lang w:val="el-GR"/>
          </w:rPr>
          <w:t>.</w:t>
        </w:r>
        <w:r w:rsidRPr="007D5000">
          <w:rPr>
            <w:rStyle w:val="Hyperlink"/>
            <w:color w:val="auto"/>
            <w:szCs w:val="20"/>
          </w:rPr>
          <w:t>com</w:t>
        </w:r>
      </w:hyperlink>
    </w:p>
    <w:p w14:paraId="0D4C5C89" w14:textId="77777777" w:rsidR="00A767C3" w:rsidRPr="00344583" w:rsidRDefault="00A767C3" w:rsidP="00A767C3">
      <w:pPr>
        <w:spacing w:line="360" w:lineRule="atLeast"/>
        <w:rPr>
          <w:b/>
          <w:sz w:val="22"/>
          <w:lang w:val="el-GR"/>
        </w:rPr>
      </w:pPr>
    </w:p>
    <w:p w14:paraId="23D4D925" w14:textId="77777777" w:rsidR="000A54DC" w:rsidRPr="00A767C3" w:rsidRDefault="000A54DC" w:rsidP="000A54DC">
      <w:pPr>
        <w:spacing w:line="360" w:lineRule="atLeast"/>
        <w:rPr>
          <w:rFonts w:cs="Arial"/>
          <w:sz w:val="22"/>
          <w:lang w:val="el-GR"/>
        </w:rPr>
      </w:pPr>
    </w:p>
    <w:sectPr w:rsidR="000A54DC" w:rsidRPr="00A767C3" w:rsidSect="00DD1178">
      <w:headerReference w:type="default" r:id="rId8"/>
      <w:headerReference w:type="first" r:id="rId9"/>
      <w:footerReference w:type="first" r:id="rId10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04A80" w14:textId="77777777" w:rsidR="00BE442F" w:rsidRDefault="00BE442F">
      <w:r>
        <w:separator/>
      </w:r>
    </w:p>
  </w:endnote>
  <w:endnote w:type="continuationSeparator" w:id="0">
    <w:p w14:paraId="714A07B2" w14:textId="77777777" w:rsidR="00BE442F" w:rsidRDefault="00BE442F">
      <w:r>
        <w:continuationSeparator/>
      </w:r>
    </w:p>
  </w:endnote>
  <w:endnote w:type="continuationNotice" w:id="1">
    <w:p w14:paraId="2AF204DE" w14:textId="77777777" w:rsidR="00BE442F" w:rsidRDefault="00BE4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826F" w14:textId="77777777" w:rsidR="008E725D" w:rsidRPr="00A36A28" w:rsidRDefault="008E725D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 xml:space="preserve">Opel </w:t>
    </w:r>
    <w:r>
      <w:rPr>
        <w:rFonts w:cs="Arial"/>
        <w:lang w:val="nl-BE"/>
      </w:rPr>
      <w:t>Automobile GmbH</w:t>
    </w:r>
    <w:r w:rsidRPr="00A36A28">
      <w:rPr>
        <w:rFonts w:cs="Arial"/>
        <w:lang w:val="nl-BE"/>
      </w:rPr>
      <w:tab/>
    </w:r>
    <w:hyperlink r:id="rId1" w:history="1">
      <w:r w:rsidRPr="00A36A28">
        <w:rPr>
          <w:rStyle w:val="Hyperlink"/>
          <w:rFonts w:cs="Arial"/>
          <w:lang w:val="nl-BE"/>
        </w:rPr>
        <w:t>media.opel.com</w:t>
      </w:r>
    </w:hyperlink>
  </w:p>
  <w:p w14:paraId="57BF871B" w14:textId="77777777" w:rsidR="008E725D" w:rsidRPr="001907CC" w:rsidRDefault="008E725D">
    <w:pPr>
      <w:pStyle w:val="Footer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300F" w14:textId="77777777" w:rsidR="00BE442F" w:rsidRDefault="00BE442F">
      <w:r>
        <w:separator/>
      </w:r>
    </w:p>
  </w:footnote>
  <w:footnote w:type="continuationSeparator" w:id="0">
    <w:p w14:paraId="1FE5A210" w14:textId="77777777" w:rsidR="00BE442F" w:rsidRDefault="00BE442F">
      <w:r>
        <w:continuationSeparator/>
      </w:r>
    </w:p>
  </w:footnote>
  <w:footnote w:type="continuationNotice" w:id="1">
    <w:p w14:paraId="22A587B9" w14:textId="77777777" w:rsidR="00BE442F" w:rsidRDefault="00BE4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EF35" w14:textId="16EC3464" w:rsidR="008E725D" w:rsidRDefault="008E725D">
    <w:pPr>
      <w:pStyle w:val="Header"/>
      <w:tabs>
        <w:tab w:val="clear" w:pos="9072"/>
      </w:tabs>
      <w:spacing w:line="380" w:lineRule="atLeast"/>
      <w:rPr>
        <w:sz w:val="22"/>
        <w:lang w:val="en-US"/>
      </w:rPr>
    </w:pPr>
  </w:p>
  <w:p w14:paraId="404BA523" w14:textId="77777777" w:rsidR="008E725D" w:rsidRDefault="008E725D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 w:rsidRPr="00A14D44">
      <w:rPr>
        <w:noProof/>
        <w:sz w:val="22"/>
        <w:lang w:val="el-GR" w:eastAsia="el-GR"/>
      </w:rPr>
      <w:drawing>
        <wp:anchor distT="0" distB="0" distL="114300" distR="114300" simplePos="0" relativeHeight="251666944" behindDoc="0" locked="0" layoutInCell="1" allowOverlap="1" wp14:anchorId="434E50A5" wp14:editId="2E789180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10B043C" w14:textId="7EA29F1D" w:rsidR="008E725D" w:rsidRDefault="008E725D">
    <w:pPr>
      <w:pStyle w:val="Header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el-GR" w:eastAsia="el-GR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8A5DB15" wp14:editId="0FEB7AB1">
              <wp:simplePos x="0" y="0"/>
              <wp:positionH relativeFrom="page">
                <wp:posOffset>1114425</wp:posOffset>
              </wp:positionH>
              <wp:positionV relativeFrom="page">
                <wp:posOffset>1162050</wp:posOffset>
              </wp:positionV>
              <wp:extent cx="66675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83D08" w14:textId="11BD7057" w:rsidR="008E725D" w:rsidRPr="004C2AC8" w:rsidRDefault="008E725D" w:rsidP="00A14D44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el-GR"/>
                            </w:rPr>
                            <w:t>Σελίδα</w:t>
                          </w:r>
                          <w:r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EB24A7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3</w:t>
                          </w:r>
                          <w:r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5D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75pt;margin-top:91.5pt;width:52.5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Mqqg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" o:allowincell="f" filled="f" stroked="f">
              <v:textbox inset="0,0,0,0">
                <w:txbxContent>
                  <w:p w14:paraId="37983D08" w14:textId="11BD7057" w:rsidR="008E725D" w:rsidRPr="004C2AC8" w:rsidRDefault="008E725D" w:rsidP="00A14D44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el-GR"/>
                      </w:rPr>
                      <w:t>Σελίδα</w:t>
                    </w:r>
                    <w:r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EB24A7">
                      <w:rPr>
                        <w:rStyle w:val="PageNumber"/>
                        <w:rFonts w:cs="Arial"/>
                        <w:noProof/>
                        <w:sz w:val="22"/>
                      </w:rPr>
                      <w:t>3</w:t>
                    </w:r>
                    <w:r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8521" w14:textId="77777777" w:rsidR="008E725D" w:rsidRDefault="008E725D">
    <w:pPr>
      <w:pStyle w:val="Header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A968B2">
      <w:rPr>
        <w:noProof/>
        <w:lang w:val="el-GR" w:eastAsia="el-GR"/>
      </w:rPr>
      <w:drawing>
        <wp:anchor distT="0" distB="0" distL="114300" distR="114300" simplePos="0" relativeHeight="251663872" behindDoc="0" locked="0" layoutInCell="1" allowOverlap="1" wp14:anchorId="6272A0E2" wp14:editId="6292DF95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FEC"/>
    <w:multiLevelType w:val="hybridMultilevel"/>
    <w:tmpl w:val="DD5232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32218DE"/>
    <w:multiLevelType w:val="hybridMultilevel"/>
    <w:tmpl w:val="63C61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36"/>
    <w:rsid w:val="00003E01"/>
    <w:rsid w:val="00031F91"/>
    <w:rsid w:val="00052DF8"/>
    <w:rsid w:val="00070CB2"/>
    <w:rsid w:val="00075B67"/>
    <w:rsid w:val="000A54DC"/>
    <w:rsid w:val="000D3F7B"/>
    <w:rsid w:val="000E02C6"/>
    <w:rsid w:val="000E7021"/>
    <w:rsid w:val="000F65FE"/>
    <w:rsid w:val="001025C1"/>
    <w:rsid w:val="001028FE"/>
    <w:rsid w:val="00142719"/>
    <w:rsid w:val="00142F47"/>
    <w:rsid w:val="00170C45"/>
    <w:rsid w:val="00187C22"/>
    <w:rsid w:val="001907CC"/>
    <w:rsid w:val="001B1492"/>
    <w:rsid w:val="001B77C0"/>
    <w:rsid w:val="001F1890"/>
    <w:rsid w:val="00205162"/>
    <w:rsid w:val="00222984"/>
    <w:rsid w:val="002345A0"/>
    <w:rsid w:val="002359B4"/>
    <w:rsid w:val="00257217"/>
    <w:rsid w:val="002612F7"/>
    <w:rsid w:val="00271F46"/>
    <w:rsid w:val="002E19C0"/>
    <w:rsid w:val="002F61F9"/>
    <w:rsid w:val="003237E7"/>
    <w:rsid w:val="003A072E"/>
    <w:rsid w:val="003E444C"/>
    <w:rsid w:val="0041192C"/>
    <w:rsid w:val="0043509F"/>
    <w:rsid w:val="00446DD5"/>
    <w:rsid w:val="00463D69"/>
    <w:rsid w:val="004769C4"/>
    <w:rsid w:val="0048559D"/>
    <w:rsid w:val="00497CBC"/>
    <w:rsid w:val="004B4051"/>
    <w:rsid w:val="004B7D69"/>
    <w:rsid w:val="004D796F"/>
    <w:rsid w:val="00507666"/>
    <w:rsid w:val="00521597"/>
    <w:rsid w:val="005449EB"/>
    <w:rsid w:val="005518D5"/>
    <w:rsid w:val="00553E8D"/>
    <w:rsid w:val="00593250"/>
    <w:rsid w:val="00594FCE"/>
    <w:rsid w:val="005A2794"/>
    <w:rsid w:val="005B56EE"/>
    <w:rsid w:val="005F40FA"/>
    <w:rsid w:val="00610DD6"/>
    <w:rsid w:val="006270B0"/>
    <w:rsid w:val="00644103"/>
    <w:rsid w:val="0068106E"/>
    <w:rsid w:val="00690ED9"/>
    <w:rsid w:val="00696C31"/>
    <w:rsid w:val="006C3C31"/>
    <w:rsid w:val="006D0710"/>
    <w:rsid w:val="00733893"/>
    <w:rsid w:val="00743AD0"/>
    <w:rsid w:val="00757909"/>
    <w:rsid w:val="007649B9"/>
    <w:rsid w:val="007910F6"/>
    <w:rsid w:val="007A6E7D"/>
    <w:rsid w:val="007D5000"/>
    <w:rsid w:val="007E2A93"/>
    <w:rsid w:val="008215E0"/>
    <w:rsid w:val="00871CD2"/>
    <w:rsid w:val="008734A3"/>
    <w:rsid w:val="00881B89"/>
    <w:rsid w:val="008961C1"/>
    <w:rsid w:val="008A3099"/>
    <w:rsid w:val="008B0F2C"/>
    <w:rsid w:val="008E36D0"/>
    <w:rsid w:val="008E725D"/>
    <w:rsid w:val="009050EF"/>
    <w:rsid w:val="009104A2"/>
    <w:rsid w:val="00910A2C"/>
    <w:rsid w:val="00952D24"/>
    <w:rsid w:val="009A04ED"/>
    <w:rsid w:val="009A6D38"/>
    <w:rsid w:val="009C15C2"/>
    <w:rsid w:val="009F596B"/>
    <w:rsid w:val="00A14D44"/>
    <w:rsid w:val="00A17059"/>
    <w:rsid w:val="00A36A28"/>
    <w:rsid w:val="00A54FDF"/>
    <w:rsid w:val="00A645DE"/>
    <w:rsid w:val="00A767C3"/>
    <w:rsid w:val="00A8664E"/>
    <w:rsid w:val="00A968B2"/>
    <w:rsid w:val="00AB7248"/>
    <w:rsid w:val="00B21D93"/>
    <w:rsid w:val="00B31801"/>
    <w:rsid w:val="00B51F36"/>
    <w:rsid w:val="00B74AF7"/>
    <w:rsid w:val="00B90B6E"/>
    <w:rsid w:val="00BE10A1"/>
    <w:rsid w:val="00BE442F"/>
    <w:rsid w:val="00BF1FF6"/>
    <w:rsid w:val="00C03C5C"/>
    <w:rsid w:val="00C161E4"/>
    <w:rsid w:val="00C40576"/>
    <w:rsid w:val="00C436FC"/>
    <w:rsid w:val="00C44997"/>
    <w:rsid w:val="00C54552"/>
    <w:rsid w:val="00C8082F"/>
    <w:rsid w:val="00C81404"/>
    <w:rsid w:val="00CB3750"/>
    <w:rsid w:val="00CB3FB4"/>
    <w:rsid w:val="00CC5A68"/>
    <w:rsid w:val="00CD6FE4"/>
    <w:rsid w:val="00CF57EF"/>
    <w:rsid w:val="00D6584B"/>
    <w:rsid w:val="00D83111"/>
    <w:rsid w:val="00D9148A"/>
    <w:rsid w:val="00DD1178"/>
    <w:rsid w:val="00E53B0E"/>
    <w:rsid w:val="00E73BB5"/>
    <w:rsid w:val="00E90AE7"/>
    <w:rsid w:val="00E912E0"/>
    <w:rsid w:val="00EB24A7"/>
    <w:rsid w:val="00EC281B"/>
    <w:rsid w:val="00EE195E"/>
    <w:rsid w:val="00EF4CB5"/>
    <w:rsid w:val="00F52282"/>
    <w:rsid w:val="00F9724C"/>
    <w:rsid w:val="00FC34D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53347"/>
  <w15:docId w15:val="{D9314D99-A904-4972-A35D-21AEE6D3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D9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link w:val="FooterChar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690ED9"/>
    <w:rPr>
      <w:color w:val="0000FF"/>
      <w:u w:val="single"/>
    </w:rPr>
  </w:style>
  <w:style w:type="character" w:styleId="PageNumber">
    <w:name w:val="page number"/>
    <w:basedOn w:val="DefaultParagraphFont"/>
    <w:rsid w:val="00690ED9"/>
  </w:style>
  <w:style w:type="character" w:styleId="FollowedHyperlink">
    <w:name w:val="FollowedHyperlink"/>
    <w:basedOn w:val="DefaultParagraphFon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690ED9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oter Arial Char,Opel Media Information Char"/>
    <w:basedOn w:val="DefaultParagraphFont"/>
    <w:link w:val="Footer"/>
    <w:rsid w:val="001907CC"/>
    <w:rPr>
      <w:rFonts w:ascii="Arial" w:hAnsi="Arial"/>
      <w:sz w:val="13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4D44"/>
    <w:rPr>
      <w:rFonts w:ascii="Arial" w:hAnsi="Arial"/>
      <w:szCs w:val="24"/>
      <w:lang w:val="en-GB"/>
    </w:rPr>
  </w:style>
  <w:style w:type="paragraph" w:customStyle="1" w:styleId="FarbigeListe-Akzent11">
    <w:name w:val="Farbige Liste - Akzent 11"/>
    <w:basedOn w:val="Normal"/>
    <w:uiPriority w:val="34"/>
    <w:qFormat/>
    <w:rsid w:val="000A54DC"/>
    <w:pPr>
      <w:ind w:left="720"/>
      <w:contextualSpacing/>
    </w:pPr>
    <w:rPr>
      <w:lang w:val="de-DE"/>
    </w:rPr>
  </w:style>
  <w:style w:type="paragraph" w:styleId="ListParagraph">
    <w:name w:val="List Paragraph"/>
    <w:basedOn w:val="Normal"/>
    <w:uiPriority w:val="34"/>
    <w:qFormat/>
    <w:rsid w:val="000A54D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1B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B8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B89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B89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lia.ag.giannakopoulou@op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906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5788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lastModifiedBy>Lianatz</cp:lastModifiedBy>
  <cp:revision>16</cp:revision>
  <cp:lastPrinted>2017-08-17T07:12:00Z</cp:lastPrinted>
  <dcterms:created xsi:type="dcterms:W3CDTF">2017-09-25T09:49:00Z</dcterms:created>
  <dcterms:modified xsi:type="dcterms:W3CDTF">2017-09-28T09:27:00Z</dcterms:modified>
</cp:coreProperties>
</file>